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F5B868" w14:textId="77777777" w:rsidR="007E0E09" w:rsidRPr="007C5BC6" w:rsidRDefault="007E0E09" w:rsidP="00982FA9">
      <w:pPr>
        <w:spacing w:line="480" w:lineRule="auto"/>
        <w:jc w:val="center"/>
        <w:rPr>
          <w:rFonts w:ascii="Times" w:hAnsi="Times"/>
        </w:rPr>
      </w:pPr>
    </w:p>
    <w:p w14:paraId="42B058A1" w14:textId="77777777" w:rsidR="007E0E09" w:rsidRPr="007C5BC6" w:rsidRDefault="007E0E09" w:rsidP="00982FA9">
      <w:pPr>
        <w:spacing w:line="480" w:lineRule="auto"/>
        <w:jc w:val="center"/>
        <w:rPr>
          <w:rFonts w:ascii="Times" w:hAnsi="Times"/>
        </w:rPr>
      </w:pPr>
    </w:p>
    <w:p w14:paraId="0244F315" w14:textId="77777777" w:rsidR="007E0E09" w:rsidRPr="007C5BC6" w:rsidRDefault="007E0E09" w:rsidP="00982FA9">
      <w:pPr>
        <w:spacing w:line="480" w:lineRule="auto"/>
        <w:jc w:val="center"/>
        <w:rPr>
          <w:rFonts w:ascii="Times" w:hAnsi="Times"/>
        </w:rPr>
      </w:pPr>
    </w:p>
    <w:p w14:paraId="2A2E10E5" w14:textId="77777777" w:rsidR="007E0E09" w:rsidRPr="007C5BC6" w:rsidRDefault="007E0E09" w:rsidP="00982FA9">
      <w:pPr>
        <w:spacing w:line="480" w:lineRule="auto"/>
        <w:jc w:val="center"/>
        <w:rPr>
          <w:rFonts w:ascii="Times" w:hAnsi="Times"/>
        </w:rPr>
      </w:pPr>
    </w:p>
    <w:p w14:paraId="444AF7BC" w14:textId="7CA4D938" w:rsidR="007E0E09" w:rsidRPr="007C5BC6" w:rsidRDefault="00573219" w:rsidP="00982FA9">
      <w:pPr>
        <w:spacing w:line="480" w:lineRule="auto"/>
        <w:jc w:val="center"/>
        <w:rPr>
          <w:rFonts w:ascii="Times" w:hAnsi="Times"/>
        </w:rPr>
      </w:pPr>
      <w:r>
        <w:rPr>
          <w:rFonts w:ascii="Times" w:hAnsi="Times"/>
        </w:rPr>
        <w:t>Gender’s</w:t>
      </w:r>
      <w:r w:rsidR="007E0E09" w:rsidRPr="007C5BC6">
        <w:rPr>
          <w:rFonts w:ascii="Times" w:hAnsi="Times"/>
        </w:rPr>
        <w:t xml:space="preserve"> </w:t>
      </w:r>
      <w:r w:rsidR="00A11160">
        <w:rPr>
          <w:rFonts w:ascii="Times" w:hAnsi="Times"/>
        </w:rPr>
        <w:t>Role in</w:t>
      </w:r>
      <w:r w:rsidR="007E0E09" w:rsidRPr="007C5BC6">
        <w:rPr>
          <w:rFonts w:ascii="Times" w:hAnsi="Times"/>
        </w:rPr>
        <w:t xml:space="preserve"> Abolitionist Pedagogy:</w:t>
      </w:r>
    </w:p>
    <w:p w14:paraId="0B0ED046" w14:textId="0FDA1DFD" w:rsidR="007E0E09" w:rsidRPr="007C5BC6" w:rsidRDefault="00491712" w:rsidP="00982FA9">
      <w:pPr>
        <w:spacing w:line="480" w:lineRule="auto"/>
        <w:jc w:val="center"/>
        <w:rPr>
          <w:rFonts w:ascii="Times" w:hAnsi="Times"/>
        </w:rPr>
      </w:pPr>
      <w:r w:rsidRPr="007C5BC6">
        <w:rPr>
          <w:rFonts w:ascii="Times" w:hAnsi="Times"/>
        </w:rPr>
        <w:t>A f</w:t>
      </w:r>
      <w:r w:rsidR="007E0E09" w:rsidRPr="007C5BC6">
        <w:rPr>
          <w:rFonts w:ascii="Times" w:hAnsi="Times"/>
        </w:rPr>
        <w:t>ic</w:t>
      </w:r>
      <w:r w:rsidR="00817F1F" w:rsidRPr="007C5BC6">
        <w:rPr>
          <w:rFonts w:ascii="Times" w:hAnsi="Times"/>
        </w:rPr>
        <w:t>tional</w:t>
      </w:r>
      <w:r w:rsidRPr="007C5BC6">
        <w:rPr>
          <w:rFonts w:ascii="Times" w:hAnsi="Times"/>
        </w:rPr>
        <w:t>ized</w:t>
      </w:r>
      <w:r w:rsidR="00817F1F" w:rsidRPr="007C5BC6">
        <w:rPr>
          <w:rFonts w:ascii="Times" w:hAnsi="Times"/>
        </w:rPr>
        <w:t xml:space="preserve"> autoethnography through letters</w:t>
      </w:r>
      <w:r w:rsidR="00352568" w:rsidRPr="007C5BC6">
        <w:rPr>
          <w:rFonts w:ascii="Times" w:hAnsi="Times"/>
        </w:rPr>
        <w:t xml:space="preserve"> from prison</w:t>
      </w:r>
    </w:p>
    <w:p w14:paraId="5258D343" w14:textId="77777777" w:rsidR="007E0E09" w:rsidRPr="007C5BC6" w:rsidRDefault="007E0E09" w:rsidP="00982FA9">
      <w:pPr>
        <w:spacing w:line="480" w:lineRule="auto"/>
        <w:jc w:val="center"/>
        <w:rPr>
          <w:rFonts w:ascii="Times" w:hAnsi="Times"/>
        </w:rPr>
      </w:pPr>
    </w:p>
    <w:p w14:paraId="34AD9645" w14:textId="77777777" w:rsidR="007E0E09" w:rsidRPr="007C5BC6" w:rsidRDefault="007E0E09" w:rsidP="00982FA9">
      <w:pPr>
        <w:spacing w:line="480" w:lineRule="auto"/>
        <w:jc w:val="center"/>
        <w:rPr>
          <w:rFonts w:ascii="Times" w:hAnsi="Times"/>
        </w:rPr>
      </w:pPr>
      <w:bookmarkStart w:id="0" w:name="_GoBack"/>
      <w:r w:rsidRPr="007C5BC6">
        <w:rPr>
          <w:rFonts w:ascii="Times" w:hAnsi="Times"/>
        </w:rPr>
        <w:t>Shelby Ferreira</w:t>
      </w:r>
    </w:p>
    <w:bookmarkEnd w:id="0"/>
    <w:p w14:paraId="026AA23F" w14:textId="77777777" w:rsidR="007E0E09" w:rsidRPr="007C5BC6" w:rsidRDefault="007E0E09" w:rsidP="00982FA9">
      <w:pPr>
        <w:spacing w:line="480" w:lineRule="auto"/>
        <w:jc w:val="center"/>
        <w:rPr>
          <w:rFonts w:ascii="Times" w:hAnsi="Times" w:cs="Times New Roman"/>
        </w:rPr>
      </w:pPr>
      <w:r w:rsidRPr="007C5BC6">
        <w:rPr>
          <w:rFonts w:ascii="Times" w:hAnsi="Times" w:cs="Times New Roman"/>
        </w:rPr>
        <w:t>University of Rhode Island/Rhode Island College</w:t>
      </w:r>
    </w:p>
    <w:p w14:paraId="4FDF01CF" w14:textId="77777777" w:rsidR="007E0E09" w:rsidRPr="007C5BC6" w:rsidRDefault="007E0E09" w:rsidP="00982FA9">
      <w:pPr>
        <w:spacing w:line="480" w:lineRule="auto"/>
        <w:jc w:val="center"/>
        <w:rPr>
          <w:rFonts w:ascii="Times" w:hAnsi="Times" w:cs="Times New Roman"/>
        </w:rPr>
      </w:pPr>
    </w:p>
    <w:p w14:paraId="39554183" w14:textId="77777777" w:rsidR="007E0E09" w:rsidRPr="007C5BC6" w:rsidRDefault="007E0E09" w:rsidP="00982FA9">
      <w:pPr>
        <w:spacing w:line="480" w:lineRule="auto"/>
        <w:jc w:val="center"/>
        <w:rPr>
          <w:rFonts w:ascii="Times" w:hAnsi="Times" w:cs="Times New Roman"/>
        </w:rPr>
      </w:pPr>
    </w:p>
    <w:p w14:paraId="16BF0ADF" w14:textId="77777777" w:rsidR="007E0E09" w:rsidRPr="007C5BC6" w:rsidRDefault="007E0E09" w:rsidP="00982FA9">
      <w:pPr>
        <w:spacing w:line="480" w:lineRule="auto"/>
        <w:jc w:val="center"/>
        <w:rPr>
          <w:rFonts w:ascii="Times" w:hAnsi="Times" w:cs="Times New Roman"/>
        </w:rPr>
      </w:pPr>
    </w:p>
    <w:p w14:paraId="3A10BD0B" w14:textId="77777777" w:rsidR="007E0E09" w:rsidRPr="007C5BC6" w:rsidRDefault="007E0E09" w:rsidP="00982FA9">
      <w:pPr>
        <w:spacing w:line="480" w:lineRule="auto"/>
        <w:jc w:val="center"/>
        <w:rPr>
          <w:rFonts w:ascii="Times" w:hAnsi="Times" w:cs="Times New Roman"/>
        </w:rPr>
      </w:pPr>
    </w:p>
    <w:p w14:paraId="2F311308" w14:textId="77777777" w:rsidR="007E0E09" w:rsidRPr="007C5BC6" w:rsidRDefault="007E0E09" w:rsidP="00982FA9">
      <w:pPr>
        <w:spacing w:line="480" w:lineRule="auto"/>
        <w:jc w:val="center"/>
        <w:rPr>
          <w:rFonts w:ascii="Times" w:hAnsi="Times" w:cs="Times New Roman"/>
        </w:rPr>
      </w:pPr>
    </w:p>
    <w:p w14:paraId="08B3F10D" w14:textId="77777777" w:rsidR="007E0E09" w:rsidRPr="007C5BC6" w:rsidRDefault="007E0E09" w:rsidP="00982FA9">
      <w:pPr>
        <w:spacing w:line="480" w:lineRule="auto"/>
        <w:jc w:val="center"/>
        <w:rPr>
          <w:rFonts w:ascii="Times" w:hAnsi="Times" w:cs="Times New Roman"/>
        </w:rPr>
      </w:pPr>
    </w:p>
    <w:p w14:paraId="7A333CB6" w14:textId="77777777" w:rsidR="007E0E09" w:rsidRPr="007C5BC6" w:rsidRDefault="007E0E09" w:rsidP="00982FA9">
      <w:pPr>
        <w:spacing w:line="480" w:lineRule="auto"/>
        <w:jc w:val="center"/>
        <w:rPr>
          <w:rFonts w:ascii="Times" w:hAnsi="Times" w:cs="Times New Roman"/>
        </w:rPr>
      </w:pPr>
      <w:r w:rsidRPr="007C5BC6">
        <w:rPr>
          <w:rFonts w:ascii="Times" w:hAnsi="Times" w:cs="Times New Roman"/>
        </w:rPr>
        <w:t>Author Note</w:t>
      </w:r>
    </w:p>
    <w:p w14:paraId="1AAD0CC7" w14:textId="21368AF1" w:rsidR="002E49CB" w:rsidRPr="007C5BC6" w:rsidRDefault="002E49CB" w:rsidP="00982FA9">
      <w:pPr>
        <w:pBdr>
          <w:top w:val="nil"/>
          <w:left w:val="nil"/>
          <w:bottom w:val="nil"/>
          <w:right w:val="nil"/>
          <w:between w:val="nil"/>
          <w:bar w:val="nil"/>
        </w:pBdr>
        <w:spacing w:line="480" w:lineRule="auto"/>
        <w:ind w:firstLine="720"/>
        <w:rPr>
          <w:rFonts w:ascii="Times" w:eastAsia="Times New Roman" w:hAnsi="Times" w:cs="Times New Roman"/>
        </w:rPr>
      </w:pPr>
      <w:r w:rsidRPr="007C5BC6">
        <w:rPr>
          <w:rFonts w:ascii="Times" w:eastAsia="Times New Roman" w:hAnsi="Times" w:cs="Times New Roman"/>
        </w:rPr>
        <w:t>This report was prepared for</w:t>
      </w:r>
      <w:r w:rsidR="00A11160">
        <w:rPr>
          <w:rFonts w:ascii="Times" w:eastAsia="Times New Roman" w:hAnsi="Times" w:cs="Times New Roman"/>
        </w:rPr>
        <w:t xml:space="preserve"> submission to the </w:t>
      </w:r>
      <w:r w:rsidR="0042680E">
        <w:rPr>
          <w:rFonts w:ascii="Times" w:eastAsia="Times New Roman" w:hAnsi="Times" w:cs="Times New Roman"/>
        </w:rPr>
        <w:t xml:space="preserve">“Is Prison Obsolete” conference, sponsored by Sisters Inside, Inc.; October, 2014; South Brisbane, Australia. </w:t>
      </w:r>
    </w:p>
    <w:p w14:paraId="7BCFEF1A" w14:textId="77777777" w:rsidR="007E0E09" w:rsidRPr="007C5BC6" w:rsidRDefault="007E0E09" w:rsidP="00982FA9">
      <w:pPr>
        <w:spacing w:line="480" w:lineRule="auto"/>
        <w:rPr>
          <w:rFonts w:ascii="Times" w:hAnsi="Times"/>
        </w:rPr>
      </w:pPr>
    </w:p>
    <w:p w14:paraId="7314BD37" w14:textId="77777777" w:rsidR="007E0E09" w:rsidRPr="007C5BC6" w:rsidRDefault="007E0E09" w:rsidP="00982FA9">
      <w:pPr>
        <w:spacing w:line="480" w:lineRule="auto"/>
        <w:rPr>
          <w:rFonts w:ascii="Times" w:hAnsi="Times"/>
        </w:rPr>
      </w:pPr>
      <w:r w:rsidRPr="007C5BC6">
        <w:rPr>
          <w:rFonts w:ascii="Times" w:hAnsi="Times"/>
        </w:rPr>
        <w:br w:type="page"/>
      </w:r>
    </w:p>
    <w:p w14:paraId="1A7711A3" w14:textId="77777777" w:rsidR="0042680E" w:rsidRPr="0042680E" w:rsidRDefault="0042680E" w:rsidP="00982FA9">
      <w:pPr>
        <w:spacing w:line="480" w:lineRule="auto"/>
        <w:jc w:val="center"/>
        <w:rPr>
          <w:rFonts w:ascii="Times" w:hAnsi="Times" w:cs="Arial"/>
          <w:color w:val="222222"/>
          <w:shd w:val="clear" w:color="auto" w:fill="FFFFFF"/>
        </w:rPr>
      </w:pPr>
      <w:r w:rsidRPr="0042680E">
        <w:rPr>
          <w:rFonts w:ascii="Times" w:hAnsi="Times" w:cs="Arial"/>
          <w:color w:val="222222"/>
          <w:shd w:val="clear" w:color="auto" w:fill="FFFFFF"/>
        </w:rPr>
        <w:lastRenderedPageBreak/>
        <w:t>Abstract</w:t>
      </w:r>
    </w:p>
    <w:p w14:paraId="64EC528F" w14:textId="2B188170" w:rsidR="0042680E" w:rsidRPr="0042680E" w:rsidRDefault="0042680E" w:rsidP="00982FA9">
      <w:pPr>
        <w:spacing w:line="480" w:lineRule="auto"/>
        <w:rPr>
          <w:rFonts w:ascii="Times" w:hAnsi="Times" w:cs="Arial"/>
          <w:color w:val="222222"/>
          <w:shd w:val="clear" w:color="auto" w:fill="FFFFFF"/>
        </w:rPr>
      </w:pPr>
      <w:r w:rsidRPr="0042680E">
        <w:rPr>
          <w:rFonts w:ascii="Times" w:hAnsi="Times" w:cs="Arial"/>
        </w:rPr>
        <w:t xml:space="preserve">This </w:t>
      </w:r>
      <w:r>
        <w:rPr>
          <w:rFonts w:ascii="Times" w:hAnsi="Times" w:cs="Arial"/>
        </w:rPr>
        <w:t xml:space="preserve">autoethnographic </w:t>
      </w:r>
      <w:r w:rsidRPr="0042680E">
        <w:rPr>
          <w:rFonts w:ascii="Times" w:hAnsi="Times" w:cs="Arial"/>
        </w:rPr>
        <w:t>study</w:t>
      </w:r>
      <w:r w:rsidR="00B74C24">
        <w:rPr>
          <w:rFonts w:ascii="Times" w:hAnsi="Times" w:cs="Arial"/>
        </w:rPr>
        <w:t>-in-progress</w:t>
      </w:r>
      <w:r w:rsidR="00865112">
        <w:rPr>
          <w:rFonts w:ascii="Times" w:hAnsi="Times" w:cs="Arial"/>
        </w:rPr>
        <w:t xml:space="preserve"> </w:t>
      </w:r>
      <w:r w:rsidR="00C40717">
        <w:rPr>
          <w:rFonts w:ascii="Times" w:hAnsi="Times" w:cs="Arial"/>
        </w:rPr>
        <w:t xml:space="preserve">will </w:t>
      </w:r>
      <w:r w:rsidR="00865112">
        <w:rPr>
          <w:rFonts w:ascii="Times" w:hAnsi="Times" w:cs="Arial"/>
        </w:rPr>
        <w:t xml:space="preserve">use fictionalized </w:t>
      </w:r>
      <w:r w:rsidR="007729D0">
        <w:rPr>
          <w:rFonts w:ascii="Times" w:hAnsi="Times" w:cs="Arial"/>
        </w:rPr>
        <w:t>letters from prison as a method to examine</w:t>
      </w:r>
      <w:r w:rsidRPr="0042680E">
        <w:rPr>
          <w:rFonts w:ascii="Times" w:hAnsi="Times" w:cs="Arial"/>
        </w:rPr>
        <w:t xml:space="preserve"> </w:t>
      </w:r>
      <w:r w:rsidR="00573219">
        <w:rPr>
          <w:rFonts w:ascii="Times" w:hAnsi="Times" w:cs="Arial"/>
        </w:rPr>
        <w:t xml:space="preserve">the role of gender in abolitionist pedagogy. Preliminary findings from data collected during </w:t>
      </w:r>
      <w:r w:rsidRPr="0042680E">
        <w:rPr>
          <w:rFonts w:ascii="Times" w:hAnsi="Times" w:cs="Arial"/>
        </w:rPr>
        <w:t>my experiences as a prison educator</w:t>
      </w:r>
      <w:r w:rsidR="00573219">
        <w:rPr>
          <w:rFonts w:ascii="Times" w:hAnsi="Times" w:cs="Arial"/>
        </w:rPr>
        <w:t xml:space="preserve"> and researcher</w:t>
      </w:r>
      <w:r w:rsidRPr="0042680E">
        <w:rPr>
          <w:rFonts w:ascii="Times" w:hAnsi="Times" w:cs="Arial"/>
        </w:rPr>
        <w:t xml:space="preserve"> in myriad facilities in the United States—minimum, medium, and maximum security; men’s and wo</w:t>
      </w:r>
      <w:r w:rsidR="00573219">
        <w:rPr>
          <w:rFonts w:ascii="Times" w:hAnsi="Times" w:cs="Arial"/>
        </w:rPr>
        <w:t xml:space="preserve">men’s; and re-entry—suggest </w:t>
      </w:r>
      <w:r w:rsidRPr="0042680E">
        <w:rPr>
          <w:rFonts w:ascii="Times" w:hAnsi="Times" w:cs="Arial"/>
        </w:rPr>
        <w:t>that</w:t>
      </w:r>
      <w:r w:rsidR="00B74C24">
        <w:rPr>
          <w:rFonts w:ascii="Times" w:hAnsi="Times" w:cs="Arial"/>
        </w:rPr>
        <w:t xml:space="preserve"> the gendered nature</w:t>
      </w:r>
      <w:r w:rsidRPr="0042680E">
        <w:rPr>
          <w:rFonts w:ascii="Times" w:hAnsi="Times" w:cs="Arial"/>
        </w:rPr>
        <w:t xml:space="preserve"> of prison ideology acted as a barrier to prison abolition-focused pedagogy. </w:t>
      </w:r>
      <w:r w:rsidR="00573219">
        <w:rPr>
          <w:rFonts w:ascii="Times" w:hAnsi="Times" w:cs="Arial"/>
        </w:rPr>
        <w:t xml:space="preserve">Preliminary findings also suggest that </w:t>
      </w:r>
      <w:r w:rsidR="00B74C24">
        <w:rPr>
          <w:rFonts w:ascii="Times" w:hAnsi="Times" w:cs="Arial"/>
        </w:rPr>
        <w:t xml:space="preserve">incarcerated people might </w:t>
      </w:r>
      <w:r w:rsidR="00B35E0A">
        <w:rPr>
          <w:rFonts w:ascii="Times" w:hAnsi="Times" w:cs="Arial"/>
        </w:rPr>
        <w:t>possess</w:t>
      </w:r>
      <w:r w:rsidR="00B74C24">
        <w:rPr>
          <w:rFonts w:ascii="Times" w:hAnsi="Times" w:cs="Arial"/>
        </w:rPr>
        <w:t xml:space="preserve"> the expertise to develop abolitionist solutions to the US’s epidemic of mass incarceration.</w:t>
      </w:r>
      <w:r w:rsidRPr="0042680E">
        <w:rPr>
          <w:rFonts w:ascii="Times" w:hAnsi="Times" w:cs="Arial"/>
        </w:rPr>
        <w:t xml:space="preserve"> Results of this study contend that, in order to cultivate prison abolition-</w:t>
      </w:r>
      <w:r w:rsidR="00B74C24">
        <w:rPr>
          <w:rFonts w:ascii="Times" w:hAnsi="Times" w:cs="Arial"/>
        </w:rPr>
        <w:t>focus</w:t>
      </w:r>
      <w:r w:rsidRPr="0042680E">
        <w:rPr>
          <w:rFonts w:ascii="Times" w:hAnsi="Times" w:cs="Arial"/>
        </w:rPr>
        <w:t xml:space="preserve">ed change in the United States, efforts must focus explicitly on transforming the gendered character of prison ideology. Moreover, preliminary evidence suggests that, by first </w:t>
      </w:r>
      <w:r w:rsidRPr="0042680E">
        <w:rPr>
          <w:rFonts w:ascii="Times" w:hAnsi="Times" w:cs="Arial"/>
          <w:color w:val="222222"/>
          <w:shd w:val="clear" w:color="auto" w:fill="FFFFFF"/>
        </w:rPr>
        <w:t xml:space="preserve">transforming the deeply gendered ideology inside prison walls, </w:t>
      </w:r>
      <w:r w:rsidRPr="0042680E">
        <w:rPr>
          <w:rFonts w:ascii="Times" w:hAnsi="Times" w:cs="Arial"/>
        </w:rPr>
        <w:t>a recursive response outside of prison walls will ensue.</w:t>
      </w:r>
    </w:p>
    <w:p w14:paraId="74A91CBD" w14:textId="77777777" w:rsidR="0042680E" w:rsidRDefault="0042680E" w:rsidP="00982FA9">
      <w:pPr>
        <w:spacing w:line="480" w:lineRule="auto"/>
        <w:rPr>
          <w:rFonts w:ascii="Times" w:hAnsi="Times"/>
        </w:rPr>
      </w:pPr>
      <w:r>
        <w:rPr>
          <w:rFonts w:ascii="Times" w:hAnsi="Times"/>
        </w:rPr>
        <w:br w:type="page"/>
      </w:r>
    </w:p>
    <w:p w14:paraId="7DABE216" w14:textId="45E218F5" w:rsidR="00EB1E5D" w:rsidRPr="007C5BC6" w:rsidRDefault="00B74C24" w:rsidP="00982FA9">
      <w:pPr>
        <w:spacing w:line="480" w:lineRule="auto"/>
        <w:jc w:val="center"/>
        <w:rPr>
          <w:rFonts w:ascii="Times" w:hAnsi="Times"/>
        </w:rPr>
      </w:pPr>
      <w:r>
        <w:rPr>
          <w:rFonts w:ascii="Times" w:hAnsi="Times"/>
        </w:rPr>
        <w:lastRenderedPageBreak/>
        <w:t>Gender’s Role in</w:t>
      </w:r>
      <w:r w:rsidR="00EB1E5D" w:rsidRPr="007C5BC6">
        <w:rPr>
          <w:rFonts w:ascii="Times" w:hAnsi="Times"/>
        </w:rPr>
        <w:t xml:space="preserve"> Abolitionist Pedagogy:</w:t>
      </w:r>
    </w:p>
    <w:p w14:paraId="460D509D" w14:textId="20368A72" w:rsidR="00AF75D9" w:rsidRDefault="00EB1E5D" w:rsidP="00982FA9">
      <w:pPr>
        <w:spacing w:line="480" w:lineRule="auto"/>
        <w:jc w:val="center"/>
        <w:rPr>
          <w:rFonts w:ascii="Times" w:hAnsi="Times"/>
        </w:rPr>
      </w:pPr>
      <w:r w:rsidRPr="007C5BC6">
        <w:rPr>
          <w:rFonts w:ascii="Times" w:hAnsi="Times"/>
        </w:rPr>
        <w:t xml:space="preserve">A </w:t>
      </w:r>
      <w:r w:rsidR="007E0E09" w:rsidRPr="007C5BC6">
        <w:rPr>
          <w:rFonts w:ascii="Times" w:hAnsi="Times"/>
        </w:rPr>
        <w:t>fictional</w:t>
      </w:r>
      <w:r w:rsidR="00491712" w:rsidRPr="007C5BC6">
        <w:rPr>
          <w:rFonts w:ascii="Times" w:hAnsi="Times"/>
        </w:rPr>
        <w:t>ized</w:t>
      </w:r>
      <w:r w:rsidR="007E0E09" w:rsidRPr="007C5BC6">
        <w:rPr>
          <w:rFonts w:ascii="Times" w:hAnsi="Times"/>
        </w:rPr>
        <w:t xml:space="preserve"> autoethnography through letters</w:t>
      </w:r>
      <w:r w:rsidR="00AF75D9" w:rsidRPr="007C5BC6">
        <w:rPr>
          <w:rFonts w:ascii="Times" w:hAnsi="Times"/>
          <w:b/>
        </w:rPr>
        <w:t xml:space="preserve"> </w:t>
      </w:r>
      <w:r w:rsidR="00352568" w:rsidRPr="007C5BC6">
        <w:rPr>
          <w:rFonts w:ascii="Times" w:hAnsi="Times"/>
        </w:rPr>
        <w:t>from prison</w:t>
      </w:r>
    </w:p>
    <w:p w14:paraId="07DA8329" w14:textId="6FE3FAE3" w:rsidR="003253F8" w:rsidRPr="007C5BC6" w:rsidRDefault="008E3DE8" w:rsidP="00982FA9">
      <w:pPr>
        <w:spacing w:line="480" w:lineRule="auto"/>
        <w:rPr>
          <w:rFonts w:ascii="Times" w:hAnsi="Times"/>
        </w:rPr>
      </w:pPr>
      <w:r w:rsidRPr="007C5BC6">
        <w:rPr>
          <w:rFonts w:ascii="Times" w:hAnsi="Times"/>
        </w:rPr>
        <w:tab/>
      </w:r>
      <w:r w:rsidR="00DA228F" w:rsidRPr="007C5BC6">
        <w:rPr>
          <w:rFonts w:ascii="Times" w:hAnsi="Times" w:cs="Verdana"/>
        </w:rPr>
        <w:t xml:space="preserve">With 5% of the world’s population and 25% of the world’s </w:t>
      </w:r>
      <w:r w:rsidR="00352568" w:rsidRPr="007C5BC6">
        <w:rPr>
          <w:rFonts w:ascii="Times" w:hAnsi="Times" w:cs="Verdana"/>
        </w:rPr>
        <w:t>incarcerated individual</w:t>
      </w:r>
      <w:r w:rsidR="00DA228F" w:rsidRPr="007C5BC6">
        <w:rPr>
          <w:rFonts w:ascii="Times" w:hAnsi="Times" w:cs="Verdana"/>
        </w:rPr>
        <w:t xml:space="preserve">s, the United States </w:t>
      </w:r>
      <w:r w:rsidR="00352568" w:rsidRPr="007C5BC6">
        <w:rPr>
          <w:rFonts w:ascii="Times" w:hAnsi="Times" w:cs="Verdana"/>
        </w:rPr>
        <w:t>incarcerate</w:t>
      </w:r>
      <w:r w:rsidR="00DA228F" w:rsidRPr="007C5BC6">
        <w:rPr>
          <w:rFonts w:ascii="Times" w:hAnsi="Times" w:cs="Verdana"/>
        </w:rPr>
        <w:t xml:space="preserve">s at higher rates than any other country </w:t>
      </w:r>
      <w:r w:rsidR="00491712" w:rsidRPr="007C5BC6">
        <w:rPr>
          <w:rFonts w:ascii="Times" w:hAnsi="Times" w:cs="Verdana"/>
        </w:rPr>
        <w:t xml:space="preserve">in the world. </w:t>
      </w:r>
      <w:r w:rsidR="00DA228F" w:rsidRPr="007C5BC6">
        <w:rPr>
          <w:rFonts w:ascii="Times" w:hAnsi="Times"/>
        </w:rPr>
        <w:t xml:space="preserve">Once individuals become incarcerated, efforts to rehabilitate them behind bars ironically </w:t>
      </w:r>
      <w:r w:rsidR="003253F8" w:rsidRPr="007C5BC6">
        <w:rPr>
          <w:rFonts w:ascii="Times" w:hAnsi="Times"/>
        </w:rPr>
        <w:t>do more harm than good</w:t>
      </w:r>
      <w:r w:rsidR="00DA228F" w:rsidRPr="007C5BC6">
        <w:rPr>
          <w:rFonts w:ascii="Times" w:hAnsi="Times"/>
        </w:rPr>
        <w:t xml:space="preserve"> </w:t>
      </w:r>
      <w:r w:rsidR="00E27571">
        <w:rPr>
          <w:rFonts w:ascii="Times" w:hAnsi="Times"/>
        </w:rPr>
        <w:t xml:space="preserve">to individuals, families, and communities </w:t>
      </w:r>
      <w:r w:rsidR="00DA228F" w:rsidRPr="007C5BC6">
        <w:rPr>
          <w:rFonts w:ascii="Times" w:hAnsi="Times" w:cs="Verdana"/>
        </w:rPr>
        <w:t>(Alexander, 2010</w:t>
      </w:r>
      <w:r w:rsidR="00491712" w:rsidRPr="007C5BC6">
        <w:rPr>
          <w:rFonts w:ascii="Times" w:hAnsi="Times" w:cs="Verdana"/>
        </w:rPr>
        <w:t xml:space="preserve">; </w:t>
      </w:r>
      <w:proofErr w:type="spellStart"/>
      <w:r w:rsidR="00491712" w:rsidRPr="007C5BC6">
        <w:rPr>
          <w:rFonts w:ascii="Times" w:eastAsia="Times New Roman" w:hAnsi="Times" w:cs="Times New Roman"/>
          <w:color w:val="000000"/>
        </w:rPr>
        <w:t>Bazemore</w:t>
      </w:r>
      <w:proofErr w:type="spellEnd"/>
      <w:r w:rsidR="00491712" w:rsidRPr="007C5BC6">
        <w:rPr>
          <w:rFonts w:ascii="Times" w:eastAsia="Times New Roman" w:hAnsi="Times" w:cs="Times New Roman"/>
          <w:color w:val="000000"/>
        </w:rPr>
        <w:t xml:space="preserve"> &amp; </w:t>
      </w:r>
      <w:proofErr w:type="spellStart"/>
      <w:r w:rsidR="00491712" w:rsidRPr="007C5BC6">
        <w:rPr>
          <w:rFonts w:ascii="Times" w:eastAsia="Times New Roman" w:hAnsi="Times" w:cs="Times New Roman"/>
          <w:color w:val="000000"/>
        </w:rPr>
        <w:t>Stinchcomb</w:t>
      </w:r>
      <w:proofErr w:type="spellEnd"/>
      <w:r w:rsidR="00491712" w:rsidRPr="007C5BC6">
        <w:rPr>
          <w:rFonts w:ascii="Times" w:eastAsia="Times New Roman" w:hAnsi="Times" w:cs="Times New Roman"/>
          <w:color w:val="000000"/>
        </w:rPr>
        <w:t xml:space="preserve">, 2004; </w:t>
      </w:r>
      <w:r w:rsidR="00491712" w:rsidRPr="007C5BC6">
        <w:rPr>
          <w:rFonts w:ascii="Times" w:hAnsi="Times" w:cs="Times New Roman"/>
        </w:rPr>
        <w:t xml:space="preserve">Haney, 2001; </w:t>
      </w:r>
      <w:r w:rsidR="00491712" w:rsidRPr="007C5BC6">
        <w:rPr>
          <w:rFonts w:ascii="Times" w:hAnsi="Times"/>
        </w:rPr>
        <w:t xml:space="preserve">Jones &amp; </w:t>
      </w:r>
      <w:proofErr w:type="spellStart"/>
      <w:r w:rsidR="00491712" w:rsidRPr="007C5BC6">
        <w:rPr>
          <w:rFonts w:ascii="Times" w:hAnsi="Times"/>
        </w:rPr>
        <w:t>d’Errico</w:t>
      </w:r>
      <w:proofErr w:type="spellEnd"/>
      <w:r w:rsidR="00491712" w:rsidRPr="007C5BC6">
        <w:rPr>
          <w:rFonts w:ascii="Times" w:hAnsi="Times"/>
        </w:rPr>
        <w:t>, 1994</w:t>
      </w:r>
      <w:r w:rsidR="00DA228F" w:rsidRPr="007C5BC6">
        <w:rPr>
          <w:rFonts w:ascii="Times" w:hAnsi="Times" w:cs="Verdana"/>
        </w:rPr>
        <w:t>)</w:t>
      </w:r>
      <w:r w:rsidR="00DA228F" w:rsidRPr="007C5BC6">
        <w:rPr>
          <w:rFonts w:ascii="Times" w:hAnsi="Times"/>
        </w:rPr>
        <w:t xml:space="preserve">. </w:t>
      </w:r>
      <w:r w:rsidR="00491712" w:rsidRPr="007C5BC6">
        <w:rPr>
          <w:rFonts w:ascii="Times" w:hAnsi="Times"/>
        </w:rPr>
        <w:t>Research shows that once an individual is incarcerated, it is more likely that he or she will return to prison than not (</w:t>
      </w:r>
      <w:proofErr w:type="spellStart"/>
      <w:r w:rsidR="00491712" w:rsidRPr="007C5BC6">
        <w:rPr>
          <w:rFonts w:ascii="Times" w:hAnsi="Times"/>
        </w:rPr>
        <w:t>Esperian</w:t>
      </w:r>
      <w:proofErr w:type="spellEnd"/>
      <w:r w:rsidR="00491712" w:rsidRPr="007C5BC6">
        <w:rPr>
          <w:rFonts w:ascii="Times" w:hAnsi="Times"/>
        </w:rPr>
        <w:t>, 2010).</w:t>
      </w:r>
    </w:p>
    <w:p w14:paraId="64E6737D" w14:textId="60BA8DEF" w:rsidR="00A24929" w:rsidRPr="007C5BC6" w:rsidRDefault="003253F8" w:rsidP="00982FA9">
      <w:pPr>
        <w:spacing w:line="480" w:lineRule="auto"/>
        <w:rPr>
          <w:rFonts w:ascii="Times" w:hAnsi="Times"/>
        </w:rPr>
      </w:pPr>
      <w:r w:rsidRPr="007C5BC6">
        <w:rPr>
          <w:rFonts w:ascii="Times" w:hAnsi="Times"/>
        </w:rPr>
        <w:tab/>
      </w:r>
      <w:r w:rsidR="008E3DE8" w:rsidRPr="007C5BC6">
        <w:rPr>
          <w:rFonts w:ascii="Times" w:hAnsi="Times"/>
        </w:rPr>
        <w:t xml:space="preserve">In stark contrast to these depressing realities, </w:t>
      </w:r>
      <w:r w:rsidRPr="007C5BC6">
        <w:rPr>
          <w:rFonts w:ascii="Times" w:hAnsi="Times"/>
        </w:rPr>
        <w:t>ample research has shown that prison-based education serves as an antidote to the epidemic of mass incarceration facing the United States (</w:t>
      </w:r>
      <w:r w:rsidRPr="007C5BC6">
        <w:rPr>
          <w:rFonts w:ascii="Times" w:eastAsia="MS Mincho" w:hAnsi="Times" w:cs="Verdana"/>
        </w:rPr>
        <w:t xml:space="preserve">Davis, </w:t>
      </w:r>
      <w:proofErr w:type="spellStart"/>
      <w:r w:rsidRPr="007C5BC6">
        <w:rPr>
          <w:rFonts w:ascii="Times" w:eastAsia="MS Mincho" w:hAnsi="Times" w:cs="Verdana"/>
        </w:rPr>
        <w:t>Bozick</w:t>
      </w:r>
      <w:proofErr w:type="spellEnd"/>
      <w:r w:rsidRPr="007C5BC6">
        <w:rPr>
          <w:rFonts w:ascii="Times" w:eastAsia="MS Mincho" w:hAnsi="Times" w:cs="Verdana"/>
        </w:rPr>
        <w:t xml:space="preserve">, Steele, Saunders, &amp; Miles, 2013; </w:t>
      </w:r>
      <w:proofErr w:type="spellStart"/>
      <w:r w:rsidRPr="007C5BC6">
        <w:rPr>
          <w:rFonts w:ascii="Times" w:eastAsia="MS Mincho" w:hAnsi="Times" w:cs="Verdana"/>
        </w:rPr>
        <w:t>Esperian</w:t>
      </w:r>
      <w:proofErr w:type="spellEnd"/>
      <w:r w:rsidRPr="007C5BC6">
        <w:rPr>
          <w:rFonts w:ascii="Times" w:eastAsia="MS Mincho" w:hAnsi="Times" w:cs="Verdana"/>
        </w:rPr>
        <w:t xml:space="preserve">, 2010; </w:t>
      </w:r>
      <w:proofErr w:type="spellStart"/>
      <w:r w:rsidRPr="007C5BC6">
        <w:rPr>
          <w:rFonts w:ascii="Times" w:eastAsia="MS Mincho" w:hAnsi="Times" w:cs="Verdana"/>
        </w:rPr>
        <w:t>Nally</w:t>
      </w:r>
      <w:proofErr w:type="spellEnd"/>
      <w:r w:rsidRPr="007C5BC6">
        <w:rPr>
          <w:rFonts w:ascii="Times" w:eastAsia="MS Mincho" w:hAnsi="Times" w:cs="Verdana"/>
        </w:rPr>
        <w:t xml:space="preserve">, Lockwood, Knutson &amp; Ho, 2012; </w:t>
      </w:r>
      <w:proofErr w:type="spellStart"/>
      <w:r w:rsidRPr="007C5BC6">
        <w:rPr>
          <w:rFonts w:ascii="Times" w:eastAsia="MS Mincho" w:hAnsi="Times" w:cs="Verdana"/>
        </w:rPr>
        <w:t>Steurer</w:t>
      </w:r>
      <w:proofErr w:type="spellEnd"/>
      <w:r w:rsidRPr="007C5BC6">
        <w:rPr>
          <w:rFonts w:ascii="Times" w:eastAsia="MS Mincho" w:hAnsi="Times" w:cs="Verdana"/>
        </w:rPr>
        <w:t xml:space="preserve">, Linton, </w:t>
      </w:r>
      <w:proofErr w:type="spellStart"/>
      <w:r w:rsidRPr="007C5BC6">
        <w:rPr>
          <w:rFonts w:ascii="Times" w:eastAsia="MS Mincho" w:hAnsi="Times" w:cs="Verdana"/>
        </w:rPr>
        <w:t>Nally</w:t>
      </w:r>
      <w:proofErr w:type="spellEnd"/>
      <w:r w:rsidRPr="007C5BC6">
        <w:rPr>
          <w:rFonts w:ascii="Times" w:eastAsia="MS Mincho" w:hAnsi="Times" w:cs="Verdana"/>
        </w:rPr>
        <w:t xml:space="preserve"> &amp; Lockwood, 2010)</w:t>
      </w:r>
      <w:r w:rsidRPr="007C5BC6">
        <w:rPr>
          <w:rFonts w:ascii="Times" w:hAnsi="Times"/>
        </w:rPr>
        <w:t>.</w:t>
      </w:r>
      <w:r w:rsidR="00D2666C" w:rsidRPr="007C5BC6">
        <w:rPr>
          <w:rFonts w:ascii="Times" w:hAnsi="Times"/>
        </w:rPr>
        <w:t xml:space="preserve"> Moreover, individuals involved in prison-based humanistic education (PBHE) show even further decreased re-incarceration rates (</w:t>
      </w:r>
      <w:proofErr w:type="spellStart"/>
      <w:r w:rsidR="00D2666C" w:rsidRPr="007C5BC6">
        <w:rPr>
          <w:rFonts w:ascii="Times" w:hAnsi="Times"/>
        </w:rPr>
        <w:t>Rafay</w:t>
      </w:r>
      <w:proofErr w:type="spellEnd"/>
      <w:r w:rsidR="00D2666C" w:rsidRPr="007C5BC6">
        <w:rPr>
          <w:rFonts w:ascii="Times" w:hAnsi="Times"/>
        </w:rPr>
        <w:t>, 2012</w:t>
      </w:r>
      <w:r w:rsidR="00600741" w:rsidRPr="007C5BC6">
        <w:rPr>
          <w:rFonts w:ascii="Times" w:hAnsi="Times"/>
        </w:rPr>
        <w:t xml:space="preserve">; </w:t>
      </w:r>
      <w:proofErr w:type="spellStart"/>
      <w:r w:rsidR="00600741" w:rsidRPr="007C5BC6">
        <w:rPr>
          <w:rFonts w:ascii="Times" w:hAnsi="Times"/>
        </w:rPr>
        <w:t>Williford</w:t>
      </w:r>
      <w:proofErr w:type="spellEnd"/>
      <w:r w:rsidR="00600741" w:rsidRPr="007C5BC6">
        <w:rPr>
          <w:rFonts w:ascii="Times" w:hAnsi="Times"/>
        </w:rPr>
        <w:t>, 1994</w:t>
      </w:r>
      <w:r w:rsidR="00D2666C" w:rsidRPr="007C5BC6">
        <w:rPr>
          <w:rFonts w:ascii="Times" w:hAnsi="Times"/>
        </w:rPr>
        <w:t>).</w:t>
      </w:r>
      <w:r w:rsidR="00FB02E4" w:rsidRPr="007C5BC6">
        <w:rPr>
          <w:rFonts w:ascii="Times" w:hAnsi="Times"/>
        </w:rPr>
        <w:t xml:space="preserve"> However, </w:t>
      </w:r>
      <w:r w:rsidR="00FC7576" w:rsidRPr="007C5BC6">
        <w:rPr>
          <w:rFonts w:ascii="Times" w:hAnsi="Times"/>
        </w:rPr>
        <w:t xml:space="preserve">few studies have explored the </w:t>
      </w:r>
      <w:r w:rsidR="00E27571">
        <w:rPr>
          <w:rFonts w:ascii="Times" w:hAnsi="Times"/>
        </w:rPr>
        <w:t>effects</w:t>
      </w:r>
      <w:r w:rsidR="00FC7576" w:rsidRPr="007C5BC6">
        <w:rPr>
          <w:rFonts w:ascii="Times" w:hAnsi="Times"/>
        </w:rPr>
        <w:t xml:space="preserve"> of PHBE beyond </w:t>
      </w:r>
      <w:r w:rsidR="00263417">
        <w:rPr>
          <w:rFonts w:ascii="Times" w:hAnsi="Times"/>
        </w:rPr>
        <w:t>re-incarceration rates</w:t>
      </w:r>
      <w:r w:rsidR="00FC7576" w:rsidRPr="007C5BC6">
        <w:rPr>
          <w:rFonts w:ascii="Times" w:hAnsi="Times"/>
        </w:rPr>
        <w:t>.</w:t>
      </w:r>
    </w:p>
    <w:p w14:paraId="77E97A11" w14:textId="77141C7A" w:rsidR="000D062C" w:rsidRPr="007C5BC6" w:rsidRDefault="006F50F8" w:rsidP="00982FA9">
      <w:pPr>
        <w:spacing w:line="480" w:lineRule="auto"/>
        <w:rPr>
          <w:rFonts w:ascii="Times" w:hAnsi="Times" w:cs="Times New Roman"/>
        </w:rPr>
      </w:pPr>
      <w:r w:rsidRPr="007C5BC6">
        <w:rPr>
          <w:rFonts w:ascii="Times" w:hAnsi="Times"/>
        </w:rPr>
        <w:tab/>
      </w:r>
      <w:r w:rsidR="00C97C4C" w:rsidRPr="007C5BC6">
        <w:rPr>
          <w:rFonts w:ascii="Times" w:hAnsi="Times"/>
        </w:rPr>
        <w:t>In response to this gap in research, I conducted a</w:t>
      </w:r>
      <w:r w:rsidR="002B78A8" w:rsidRPr="007C5BC6">
        <w:rPr>
          <w:rFonts w:ascii="Times" w:hAnsi="Times"/>
        </w:rPr>
        <w:t>n action research</w:t>
      </w:r>
      <w:r w:rsidR="00C97C4C" w:rsidRPr="007C5BC6">
        <w:rPr>
          <w:rFonts w:ascii="Times" w:hAnsi="Times"/>
        </w:rPr>
        <w:t xml:space="preserve"> </w:t>
      </w:r>
      <w:r w:rsidR="002B78A8" w:rsidRPr="007C5BC6">
        <w:rPr>
          <w:rFonts w:ascii="Times" w:hAnsi="Times"/>
        </w:rPr>
        <w:t xml:space="preserve">pilot </w:t>
      </w:r>
      <w:r w:rsidR="00C97C4C" w:rsidRPr="007C5BC6">
        <w:rPr>
          <w:rFonts w:ascii="Times" w:hAnsi="Times"/>
        </w:rPr>
        <w:t xml:space="preserve">study whose purpose was to examine what </w:t>
      </w:r>
      <w:r w:rsidRPr="007C5BC6">
        <w:rPr>
          <w:rFonts w:ascii="Times" w:hAnsi="Times"/>
        </w:rPr>
        <w:t>occurred when</w:t>
      </w:r>
      <w:r w:rsidR="00600741" w:rsidRPr="007C5BC6">
        <w:rPr>
          <w:rFonts w:ascii="Times" w:hAnsi="Times"/>
        </w:rPr>
        <w:t xml:space="preserve"> a </w:t>
      </w:r>
      <w:r w:rsidR="005313A9" w:rsidRPr="007C5BC6">
        <w:rPr>
          <w:rFonts w:ascii="Times" w:hAnsi="Times"/>
        </w:rPr>
        <w:t>course</w:t>
      </w:r>
      <w:r w:rsidR="00756554">
        <w:rPr>
          <w:rFonts w:ascii="Times" w:hAnsi="Times"/>
        </w:rPr>
        <w:t xml:space="preserve"> in college writing that</w:t>
      </w:r>
      <w:r w:rsidR="005313A9" w:rsidRPr="007C5BC6">
        <w:rPr>
          <w:rFonts w:ascii="Times" w:hAnsi="Times"/>
        </w:rPr>
        <w:t xml:space="preserve"> </w:t>
      </w:r>
      <w:r w:rsidR="00FC7576" w:rsidRPr="007C5BC6">
        <w:rPr>
          <w:rFonts w:ascii="Times" w:hAnsi="Times"/>
        </w:rPr>
        <w:t>I taught</w:t>
      </w:r>
      <w:r w:rsidR="006906BE" w:rsidRPr="007C5BC6">
        <w:rPr>
          <w:rFonts w:ascii="Times" w:hAnsi="Times"/>
        </w:rPr>
        <w:t>,</w:t>
      </w:r>
      <w:r w:rsidR="00FC7576" w:rsidRPr="007C5BC6">
        <w:rPr>
          <w:rFonts w:ascii="Times" w:hAnsi="Times"/>
        </w:rPr>
        <w:t xml:space="preserve"> comprised of students</w:t>
      </w:r>
      <w:r w:rsidR="00600741" w:rsidRPr="007C5BC6">
        <w:rPr>
          <w:rFonts w:ascii="Times" w:hAnsi="Times"/>
        </w:rPr>
        <w:t xml:space="preserve"> incarcerated in a women’s medium security </w:t>
      </w:r>
      <w:r w:rsidR="006906BE" w:rsidRPr="007C5BC6">
        <w:rPr>
          <w:rFonts w:ascii="Times" w:hAnsi="Times"/>
        </w:rPr>
        <w:t xml:space="preserve">correctional facility in </w:t>
      </w:r>
      <w:r w:rsidR="00600741" w:rsidRPr="007C5BC6">
        <w:rPr>
          <w:rFonts w:ascii="Times" w:hAnsi="Times"/>
        </w:rPr>
        <w:t>a small state in the Northeast of the United States</w:t>
      </w:r>
      <w:r w:rsidR="006906BE" w:rsidRPr="007C5BC6">
        <w:rPr>
          <w:rFonts w:ascii="Times" w:hAnsi="Times"/>
        </w:rPr>
        <w:t>,</w:t>
      </w:r>
      <w:r w:rsidRPr="007C5BC6">
        <w:rPr>
          <w:rFonts w:ascii="Times" w:hAnsi="Times"/>
        </w:rPr>
        <w:t xml:space="preserve"> engaged </w:t>
      </w:r>
      <w:r w:rsidR="009275E0" w:rsidRPr="007C5BC6">
        <w:rPr>
          <w:rFonts w:ascii="Times" w:hAnsi="Times"/>
        </w:rPr>
        <w:t xml:space="preserve">in </w:t>
      </w:r>
      <w:r w:rsidR="00600741" w:rsidRPr="007C5BC6">
        <w:rPr>
          <w:rFonts w:ascii="Times" w:hAnsi="Times"/>
        </w:rPr>
        <w:t>PBHE</w:t>
      </w:r>
      <w:r w:rsidR="005A11CF">
        <w:rPr>
          <w:rFonts w:ascii="Times" w:hAnsi="Times"/>
        </w:rPr>
        <w:t xml:space="preserve"> [</w:t>
      </w:r>
      <w:r w:rsidR="00D256E7">
        <w:rPr>
          <w:rFonts w:ascii="Times" w:hAnsi="Times"/>
        </w:rPr>
        <w:t xml:space="preserve">see </w:t>
      </w:r>
      <w:r w:rsidR="00D256E7" w:rsidRPr="00D256E7">
        <w:rPr>
          <w:rFonts w:ascii="Times" w:hAnsi="Times"/>
        </w:rPr>
        <w:t>Gender-relevant, context-specific, critical, democratic pedagogy within a women’s medium-security prison</w:t>
      </w:r>
      <w:r w:rsidR="005A11CF" w:rsidRPr="00E27571">
        <w:rPr>
          <w:rFonts w:ascii="Times" w:hAnsi="Times"/>
        </w:rPr>
        <w:t>]</w:t>
      </w:r>
      <w:r w:rsidR="00FC7576" w:rsidRPr="007C5BC6">
        <w:rPr>
          <w:rFonts w:ascii="Times" w:hAnsi="Times"/>
        </w:rPr>
        <w:t xml:space="preserve"> (Ferreira, 2013)</w:t>
      </w:r>
      <w:r w:rsidR="00C97C4C" w:rsidRPr="007C5BC6">
        <w:rPr>
          <w:rFonts w:ascii="Times" w:hAnsi="Times"/>
        </w:rPr>
        <w:t>. The</w:t>
      </w:r>
      <w:r w:rsidR="009275E0" w:rsidRPr="007C5BC6">
        <w:rPr>
          <w:rFonts w:ascii="Times" w:hAnsi="Times"/>
        </w:rPr>
        <w:t>mes</w:t>
      </w:r>
      <w:r w:rsidR="00C97C4C" w:rsidRPr="007C5BC6">
        <w:rPr>
          <w:rFonts w:ascii="Times" w:hAnsi="Times"/>
        </w:rPr>
        <w:t xml:space="preserve"> </w:t>
      </w:r>
      <w:r w:rsidR="009275E0" w:rsidRPr="007C5BC6">
        <w:rPr>
          <w:rFonts w:ascii="Times" w:hAnsi="Times"/>
        </w:rPr>
        <w:t>that emerged from</w:t>
      </w:r>
      <w:r w:rsidRPr="007C5BC6">
        <w:rPr>
          <w:rFonts w:ascii="Times" w:hAnsi="Times"/>
        </w:rPr>
        <w:t xml:space="preserve"> this study </w:t>
      </w:r>
      <w:r w:rsidR="009275E0" w:rsidRPr="007C5BC6">
        <w:rPr>
          <w:rFonts w:ascii="Times" w:hAnsi="Times"/>
        </w:rPr>
        <w:t xml:space="preserve">were </w:t>
      </w:r>
      <w:r w:rsidR="009275E0" w:rsidRPr="007C5BC6">
        <w:rPr>
          <w:rFonts w:ascii="Times" w:hAnsi="Times" w:cs="Times New Roman"/>
        </w:rPr>
        <w:t>abolitionist in nature</w:t>
      </w:r>
      <w:r w:rsidR="00E27571">
        <w:rPr>
          <w:rFonts w:ascii="Times" w:hAnsi="Times" w:cs="Times New Roman"/>
        </w:rPr>
        <w:t xml:space="preserve">, meaning that </w:t>
      </w:r>
      <w:r w:rsidR="00DE510C">
        <w:rPr>
          <w:rFonts w:ascii="Times" w:hAnsi="Times" w:cs="Times New Roman"/>
        </w:rPr>
        <w:t xml:space="preserve">(1) </w:t>
      </w:r>
      <w:r w:rsidR="00E27571">
        <w:rPr>
          <w:rFonts w:ascii="Times" w:hAnsi="Times" w:cs="Times New Roman"/>
        </w:rPr>
        <w:t xml:space="preserve">students engaged in critical discourse about the role and function of prisons in American society, and </w:t>
      </w:r>
      <w:r w:rsidR="00DE510C">
        <w:rPr>
          <w:rFonts w:ascii="Times" w:hAnsi="Times" w:cs="Times New Roman"/>
        </w:rPr>
        <w:t xml:space="preserve">(2) </w:t>
      </w:r>
      <w:r w:rsidR="00E27571">
        <w:rPr>
          <w:rFonts w:ascii="Times" w:hAnsi="Times" w:cs="Times New Roman"/>
        </w:rPr>
        <w:t>brain</w:t>
      </w:r>
      <w:r w:rsidR="00DE510C">
        <w:rPr>
          <w:rFonts w:ascii="Times" w:hAnsi="Times" w:cs="Times New Roman"/>
        </w:rPr>
        <w:t>stormed alternatives to imprisonment</w:t>
      </w:r>
      <w:r w:rsidR="00E27571">
        <w:rPr>
          <w:rFonts w:ascii="Times" w:hAnsi="Times" w:cs="Times New Roman"/>
        </w:rPr>
        <w:t>. These themes</w:t>
      </w:r>
      <w:r w:rsidR="0051382F" w:rsidRPr="007C5BC6">
        <w:rPr>
          <w:rFonts w:ascii="Times" w:hAnsi="Times" w:cs="Times New Roman"/>
        </w:rPr>
        <w:t xml:space="preserve"> </w:t>
      </w:r>
      <w:r w:rsidR="00E27571">
        <w:rPr>
          <w:rFonts w:ascii="Times" w:hAnsi="Times" w:cs="Times New Roman"/>
        </w:rPr>
        <w:t>suggested</w:t>
      </w:r>
      <w:r w:rsidR="00FC7576" w:rsidRPr="007C5BC6">
        <w:rPr>
          <w:rFonts w:ascii="Times" w:hAnsi="Times" w:cs="Times New Roman"/>
        </w:rPr>
        <w:t xml:space="preserve"> that such </w:t>
      </w:r>
      <w:r w:rsidR="00263417" w:rsidRPr="007C5BC6">
        <w:rPr>
          <w:rFonts w:ascii="Times" w:hAnsi="Times" w:cs="Times New Roman"/>
        </w:rPr>
        <w:t>pedagogy</w:t>
      </w:r>
      <w:r w:rsidR="00FC7576" w:rsidRPr="007C5BC6">
        <w:rPr>
          <w:rFonts w:ascii="Times" w:hAnsi="Times" w:cs="Times New Roman"/>
        </w:rPr>
        <w:t xml:space="preserve"> might constitute a </w:t>
      </w:r>
      <w:r w:rsidR="00FC7576" w:rsidRPr="007C5BC6">
        <w:rPr>
          <w:rFonts w:ascii="Times" w:hAnsi="Times" w:cs="Times New Roman"/>
        </w:rPr>
        <w:lastRenderedPageBreak/>
        <w:t>pathway toward prison abolition</w:t>
      </w:r>
      <w:r w:rsidR="00C97C4C" w:rsidRPr="007C5BC6">
        <w:rPr>
          <w:rFonts w:ascii="Times" w:hAnsi="Times" w:cs="Times New Roman"/>
        </w:rPr>
        <w:t>.</w:t>
      </w:r>
      <w:r w:rsidR="00A11D8F">
        <w:rPr>
          <w:rFonts w:ascii="Times" w:hAnsi="Times" w:cs="Times New Roman"/>
        </w:rPr>
        <w:t xml:space="preserve"> </w:t>
      </w:r>
      <w:r w:rsidRPr="007C5BC6">
        <w:rPr>
          <w:rFonts w:ascii="Times" w:hAnsi="Times" w:cs="Times New Roman"/>
        </w:rPr>
        <w:t>T</w:t>
      </w:r>
      <w:r w:rsidR="00ED22E4" w:rsidRPr="007C5BC6">
        <w:rPr>
          <w:rFonts w:ascii="Times" w:hAnsi="Times" w:cs="Times New Roman"/>
        </w:rPr>
        <w:t>h</w:t>
      </w:r>
      <w:r w:rsidR="00BB0310" w:rsidRPr="007C5BC6">
        <w:rPr>
          <w:rFonts w:ascii="Times" w:hAnsi="Times" w:cs="Times New Roman"/>
        </w:rPr>
        <w:t>is class e</w:t>
      </w:r>
      <w:r w:rsidRPr="007C5BC6">
        <w:rPr>
          <w:rFonts w:ascii="Times" w:hAnsi="Times" w:cs="Times New Roman"/>
        </w:rPr>
        <w:t>ncountered institutional pushback</w:t>
      </w:r>
      <w:r w:rsidR="0051382F" w:rsidRPr="007C5BC6">
        <w:rPr>
          <w:rFonts w:ascii="Times" w:hAnsi="Times" w:cs="Times New Roman"/>
        </w:rPr>
        <w:t xml:space="preserve"> related to </w:t>
      </w:r>
      <w:r w:rsidR="00E27571">
        <w:rPr>
          <w:rFonts w:ascii="Times" w:hAnsi="Times" w:cs="Times New Roman"/>
        </w:rPr>
        <w:t>gender</w:t>
      </w:r>
      <w:r w:rsidRPr="007C5BC6">
        <w:rPr>
          <w:rFonts w:ascii="Times" w:hAnsi="Times" w:cs="Times New Roman"/>
        </w:rPr>
        <w:t xml:space="preserve">; consequently, students were disallowed from </w:t>
      </w:r>
      <w:r w:rsidR="009275E0" w:rsidRPr="007C5BC6">
        <w:rPr>
          <w:rFonts w:ascii="Times" w:hAnsi="Times" w:cs="Times New Roman"/>
        </w:rPr>
        <w:t xml:space="preserve">engaging in </w:t>
      </w:r>
      <w:r w:rsidR="00263417" w:rsidRPr="007C5BC6">
        <w:rPr>
          <w:rFonts w:ascii="Times" w:hAnsi="Times" w:cs="Times New Roman"/>
        </w:rPr>
        <w:t>the</w:t>
      </w:r>
      <w:r w:rsidRPr="007C5BC6">
        <w:rPr>
          <w:rFonts w:ascii="Times" w:hAnsi="Times" w:cs="Times New Roman"/>
        </w:rPr>
        <w:t xml:space="preserve"> level of transformation they envisioned. </w:t>
      </w:r>
    </w:p>
    <w:p w14:paraId="52FCE173" w14:textId="410A47DB" w:rsidR="00571A4C" w:rsidRDefault="009A2BDF" w:rsidP="00982FA9">
      <w:pPr>
        <w:spacing w:line="480" w:lineRule="auto"/>
        <w:rPr>
          <w:rFonts w:ascii="Times" w:hAnsi="Times"/>
        </w:rPr>
      </w:pPr>
      <w:r w:rsidRPr="007C5BC6">
        <w:rPr>
          <w:rFonts w:ascii="Times" w:hAnsi="Times" w:cs="Times New Roman"/>
        </w:rPr>
        <w:tab/>
      </w:r>
      <w:r w:rsidR="00D2666C" w:rsidRPr="007C5BC6">
        <w:rPr>
          <w:rFonts w:ascii="Times" w:hAnsi="Times" w:cs="Times New Roman"/>
        </w:rPr>
        <w:t>Inspired</w:t>
      </w:r>
      <w:r w:rsidRPr="007C5BC6">
        <w:rPr>
          <w:rFonts w:ascii="Times" w:hAnsi="Times" w:cs="Times New Roman"/>
        </w:rPr>
        <w:t xml:space="preserve"> by the</w:t>
      </w:r>
      <w:r w:rsidR="0051382F" w:rsidRPr="007C5BC6">
        <w:rPr>
          <w:rFonts w:ascii="Times" w:hAnsi="Times" w:cs="Times New Roman"/>
        </w:rPr>
        <w:t xml:space="preserve"> abolitionist</w:t>
      </w:r>
      <w:r w:rsidRPr="007C5BC6">
        <w:rPr>
          <w:rFonts w:ascii="Times" w:hAnsi="Times" w:cs="Times New Roman"/>
        </w:rPr>
        <w:t xml:space="preserve"> </w:t>
      </w:r>
      <w:r w:rsidR="00FC7576" w:rsidRPr="007C5BC6">
        <w:rPr>
          <w:rFonts w:ascii="Times" w:hAnsi="Times" w:cs="Times New Roman"/>
        </w:rPr>
        <w:t>potential</w:t>
      </w:r>
      <w:r w:rsidRPr="007C5BC6">
        <w:rPr>
          <w:rFonts w:ascii="Times" w:hAnsi="Times" w:cs="Times New Roman"/>
        </w:rPr>
        <w:t xml:space="preserve"> of the</w:t>
      </w:r>
      <w:r w:rsidR="0051382F" w:rsidRPr="007C5BC6">
        <w:rPr>
          <w:rFonts w:ascii="Times" w:hAnsi="Times" w:cs="Times New Roman"/>
        </w:rPr>
        <w:t xml:space="preserve"> aforementioned</w:t>
      </w:r>
      <w:r w:rsidR="00D2666C" w:rsidRPr="007C5BC6">
        <w:rPr>
          <w:rFonts w:ascii="Times" w:hAnsi="Times" w:cs="Times New Roman"/>
        </w:rPr>
        <w:t xml:space="preserve"> study, </w:t>
      </w:r>
      <w:r w:rsidR="00FC7576" w:rsidRPr="007C5BC6">
        <w:rPr>
          <w:rFonts w:ascii="Times" w:hAnsi="Times" w:cs="Times New Roman"/>
        </w:rPr>
        <w:t xml:space="preserve">I </w:t>
      </w:r>
      <w:r w:rsidR="00600741" w:rsidRPr="007C5BC6">
        <w:rPr>
          <w:rFonts w:ascii="Times" w:hAnsi="Times" w:cs="Times New Roman"/>
        </w:rPr>
        <w:t>similarly designed</w:t>
      </w:r>
      <w:r w:rsidRPr="007C5BC6">
        <w:rPr>
          <w:rFonts w:ascii="Times" w:hAnsi="Times" w:cs="Times New Roman"/>
        </w:rPr>
        <w:t xml:space="preserve"> </w:t>
      </w:r>
      <w:r w:rsidR="00FC7576" w:rsidRPr="007C5BC6">
        <w:rPr>
          <w:rFonts w:ascii="Times" w:hAnsi="Times" w:cs="Times New Roman"/>
        </w:rPr>
        <w:t xml:space="preserve">and taught subsequent </w:t>
      </w:r>
      <w:r w:rsidR="009275E0" w:rsidRPr="007C5BC6">
        <w:rPr>
          <w:rFonts w:ascii="Times" w:hAnsi="Times" w:cs="Times New Roman"/>
        </w:rPr>
        <w:t>P</w:t>
      </w:r>
      <w:r w:rsidR="00600741" w:rsidRPr="007C5BC6">
        <w:rPr>
          <w:rFonts w:ascii="Times" w:hAnsi="Times" w:cs="Times New Roman"/>
        </w:rPr>
        <w:t>B</w:t>
      </w:r>
      <w:r w:rsidR="009275E0" w:rsidRPr="007C5BC6">
        <w:rPr>
          <w:rFonts w:ascii="Times" w:hAnsi="Times" w:cs="Times New Roman"/>
        </w:rPr>
        <w:t>H</w:t>
      </w:r>
      <w:r w:rsidR="00600741" w:rsidRPr="007C5BC6">
        <w:rPr>
          <w:rFonts w:ascii="Times" w:hAnsi="Times" w:cs="Times New Roman"/>
        </w:rPr>
        <w:t>E</w:t>
      </w:r>
      <w:r w:rsidR="00FC7576" w:rsidRPr="007C5BC6">
        <w:rPr>
          <w:rFonts w:ascii="Times" w:hAnsi="Times" w:cs="Times New Roman"/>
        </w:rPr>
        <w:t xml:space="preserve"> courses that</w:t>
      </w:r>
      <w:r w:rsidRPr="007C5BC6">
        <w:rPr>
          <w:rFonts w:ascii="Times" w:hAnsi="Times" w:cs="Times New Roman"/>
        </w:rPr>
        <w:t xml:space="preserve"> </w:t>
      </w:r>
      <w:r w:rsidR="00D2666C" w:rsidRPr="007C5BC6">
        <w:rPr>
          <w:rFonts w:ascii="Times" w:hAnsi="Times" w:cs="Times New Roman"/>
        </w:rPr>
        <w:t xml:space="preserve">served </w:t>
      </w:r>
      <w:r w:rsidR="00FC7576" w:rsidRPr="007C5BC6">
        <w:rPr>
          <w:rFonts w:ascii="Times" w:hAnsi="Times" w:cs="Times New Roman"/>
        </w:rPr>
        <w:t xml:space="preserve">as </w:t>
      </w:r>
      <w:r w:rsidRPr="007C5BC6">
        <w:rPr>
          <w:rFonts w:ascii="Times" w:hAnsi="Times" w:cs="Times New Roman"/>
        </w:rPr>
        <w:t>starting point</w:t>
      </w:r>
      <w:r w:rsidR="00FC7576" w:rsidRPr="007C5BC6">
        <w:rPr>
          <w:rFonts w:ascii="Times" w:hAnsi="Times" w:cs="Times New Roman"/>
        </w:rPr>
        <w:t>s</w:t>
      </w:r>
      <w:r w:rsidRPr="007C5BC6">
        <w:rPr>
          <w:rFonts w:ascii="Times" w:hAnsi="Times" w:cs="Times New Roman"/>
        </w:rPr>
        <w:t xml:space="preserve"> for </w:t>
      </w:r>
      <w:r w:rsidR="00F7532A" w:rsidRPr="007C5BC6">
        <w:rPr>
          <w:rFonts w:ascii="Times" w:hAnsi="Times" w:cs="Times New Roman"/>
        </w:rPr>
        <w:t>more action research</w:t>
      </w:r>
      <w:r w:rsidR="00D2666C" w:rsidRPr="007C5BC6">
        <w:rPr>
          <w:rFonts w:ascii="Times" w:hAnsi="Times" w:cs="Times New Roman"/>
        </w:rPr>
        <w:t xml:space="preserve"> studies</w:t>
      </w:r>
      <w:r w:rsidR="00F7532A" w:rsidRPr="007C5BC6">
        <w:rPr>
          <w:rFonts w:ascii="Times" w:hAnsi="Times" w:cs="Times New Roman"/>
        </w:rPr>
        <w:t xml:space="preserve"> in abolitionist pedagogy</w:t>
      </w:r>
      <w:r w:rsidR="00263417">
        <w:rPr>
          <w:rFonts w:ascii="Times" w:hAnsi="Times" w:cs="Times New Roman"/>
        </w:rPr>
        <w:t xml:space="preserve"> (Ferreira, 2013)</w:t>
      </w:r>
      <w:r w:rsidR="00F7532A" w:rsidRPr="007C5BC6">
        <w:rPr>
          <w:rFonts w:ascii="Times" w:hAnsi="Times" w:cs="Times New Roman"/>
        </w:rPr>
        <w:t>.</w:t>
      </w:r>
      <w:r w:rsidR="00D2666C" w:rsidRPr="007C5BC6">
        <w:rPr>
          <w:rFonts w:ascii="Times" w:hAnsi="Times" w:cs="Times New Roman"/>
        </w:rPr>
        <w:t xml:space="preserve"> Over and over aga</w:t>
      </w:r>
      <w:r w:rsidR="005A11CF">
        <w:rPr>
          <w:rFonts w:ascii="Times" w:hAnsi="Times" w:cs="Times New Roman"/>
        </w:rPr>
        <w:t>in</w:t>
      </w:r>
      <w:r w:rsidR="00E27571">
        <w:rPr>
          <w:rFonts w:ascii="Times" w:hAnsi="Times" w:cs="Times New Roman"/>
        </w:rPr>
        <w:t>, my classes</w:t>
      </w:r>
      <w:r w:rsidR="005A11CF">
        <w:rPr>
          <w:rFonts w:ascii="Times" w:hAnsi="Times" w:cs="Times New Roman"/>
        </w:rPr>
        <w:t xml:space="preserve"> encountered</w:t>
      </w:r>
      <w:r w:rsidR="00D2666C" w:rsidRPr="007C5BC6">
        <w:rPr>
          <w:rFonts w:ascii="Times" w:hAnsi="Times" w:cs="Times New Roman"/>
        </w:rPr>
        <w:t xml:space="preserve"> pushback</w:t>
      </w:r>
      <w:r w:rsidR="00E27571">
        <w:rPr>
          <w:rFonts w:ascii="Times" w:hAnsi="Times" w:cs="Times New Roman"/>
        </w:rPr>
        <w:t xml:space="preserve"> related to gender</w:t>
      </w:r>
      <w:r w:rsidR="00D2666C" w:rsidRPr="007C5BC6">
        <w:rPr>
          <w:rFonts w:ascii="Times" w:hAnsi="Times" w:cs="Times New Roman"/>
        </w:rPr>
        <w:t xml:space="preserve"> until</w:t>
      </w:r>
      <w:r w:rsidR="00E27571">
        <w:rPr>
          <w:rFonts w:ascii="Times" w:hAnsi="Times" w:cs="Times New Roman"/>
        </w:rPr>
        <w:t>,</w:t>
      </w:r>
      <w:r w:rsidR="00D2666C" w:rsidRPr="007C5BC6">
        <w:rPr>
          <w:rFonts w:ascii="Times" w:hAnsi="Times" w:cs="Times New Roman"/>
        </w:rPr>
        <w:t xml:space="preserve"> ultimately</w:t>
      </w:r>
      <w:r w:rsidR="00E27571">
        <w:rPr>
          <w:rFonts w:ascii="Times" w:hAnsi="Times" w:cs="Times New Roman"/>
        </w:rPr>
        <w:t>, I was</w:t>
      </w:r>
      <w:r w:rsidR="00D2666C" w:rsidRPr="007C5BC6">
        <w:rPr>
          <w:rFonts w:ascii="Times" w:hAnsi="Times" w:cs="Times New Roman"/>
        </w:rPr>
        <w:t xml:space="preserve"> pushed out of the institution entirely. </w:t>
      </w:r>
      <w:r w:rsidR="00D93BB6" w:rsidRPr="007C5BC6">
        <w:rPr>
          <w:rFonts w:ascii="Times" w:hAnsi="Times"/>
        </w:rPr>
        <w:t xml:space="preserve"> </w:t>
      </w:r>
    </w:p>
    <w:p w14:paraId="17C37AA6" w14:textId="4D75A961" w:rsidR="00D256E7" w:rsidRPr="00D256E7" w:rsidRDefault="00D256E7" w:rsidP="00982FA9">
      <w:pPr>
        <w:spacing w:line="480" w:lineRule="auto"/>
        <w:jc w:val="center"/>
        <w:rPr>
          <w:rFonts w:ascii="Times" w:hAnsi="Times"/>
          <w:b/>
        </w:rPr>
      </w:pPr>
      <w:r>
        <w:rPr>
          <w:rFonts w:ascii="Times" w:hAnsi="Times"/>
          <w:b/>
        </w:rPr>
        <w:t>Subsequent Action Research Studies and Institutional Pushback</w:t>
      </w:r>
    </w:p>
    <w:p w14:paraId="35EFD6D7" w14:textId="39A85716" w:rsidR="00D256E7" w:rsidRDefault="009C6E98" w:rsidP="00982FA9">
      <w:pPr>
        <w:spacing w:line="480" w:lineRule="auto"/>
        <w:rPr>
          <w:rFonts w:ascii="Times" w:hAnsi="Times"/>
        </w:rPr>
      </w:pPr>
      <w:r w:rsidRPr="007C5BC6">
        <w:rPr>
          <w:rFonts w:ascii="Times" w:hAnsi="Times"/>
          <w:b/>
        </w:rPr>
        <w:t>Gender</w:t>
      </w:r>
      <w:r w:rsidR="00C40717" w:rsidRPr="007C5BC6">
        <w:rPr>
          <w:rFonts w:ascii="Times" w:hAnsi="Times"/>
          <w:b/>
        </w:rPr>
        <w:t>-Relevant, Context-Specific,</w:t>
      </w:r>
      <w:r w:rsidR="00C40717">
        <w:rPr>
          <w:rFonts w:ascii="Times" w:hAnsi="Times"/>
          <w:b/>
        </w:rPr>
        <w:t xml:space="preserve"> Critical, Democratic Pedagogy within a</w:t>
      </w:r>
      <w:r w:rsidR="00C40717" w:rsidRPr="007C5BC6">
        <w:rPr>
          <w:rFonts w:ascii="Times" w:hAnsi="Times"/>
          <w:b/>
        </w:rPr>
        <w:t xml:space="preserve"> Women’s </w:t>
      </w:r>
      <w:r w:rsidR="00C40717">
        <w:rPr>
          <w:rFonts w:ascii="Times" w:hAnsi="Times"/>
          <w:b/>
        </w:rPr>
        <w:t xml:space="preserve">Medium-Security </w:t>
      </w:r>
      <w:r w:rsidR="00C40717" w:rsidRPr="007C5BC6">
        <w:rPr>
          <w:rFonts w:ascii="Times" w:hAnsi="Times"/>
          <w:b/>
        </w:rPr>
        <w:t>Prison</w:t>
      </w:r>
      <w:r w:rsidR="00C40717" w:rsidRPr="007C5BC6">
        <w:rPr>
          <w:rFonts w:ascii="Times" w:hAnsi="Times"/>
        </w:rPr>
        <w:t xml:space="preserve"> </w:t>
      </w:r>
    </w:p>
    <w:p w14:paraId="454A6326" w14:textId="59955A26" w:rsidR="009C6E98" w:rsidRPr="007C5BC6" w:rsidRDefault="00D256E7" w:rsidP="00982FA9">
      <w:pPr>
        <w:spacing w:line="480" w:lineRule="auto"/>
        <w:rPr>
          <w:rFonts w:ascii="Times" w:hAnsi="Times"/>
          <w:b/>
        </w:rPr>
      </w:pPr>
      <w:r>
        <w:rPr>
          <w:rFonts w:ascii="Times" w:hAnsi="Times"/>
        </w:rPr>
        <w:tab/>
      </w:r>
      <w:r w:rsidR="009C6E98" w:rsidRPr="007C5BC6">
        <w:rPr>
          <w:rFonts w:ascii="Times" w:hAnsi="Times"/>
        </w:rPr>
        <w:t xml:space="preserve">With the help of students in </w:t>
      </w:r>
      <w:r>
        <w:rPr>
          <w:rFonts w:ascii="Times" w:hAnsi="Times"/>
        </w:rPr>
        <w:t xml:space="preserve">a </w:t>
      </w:r>
      <w:r w:rsidRPr="007C5BC6">
        <w:rPr>
          <w:rFonts w:ascii="Times" w:hAnsi="Times"/>
        </w:rPr>
        <w:t xml:space="preserve">semester-long college writing course within a women’s </w:t>
      </w:r>
      <w:r>
        <w:rPr>
          <w:rFonts w:ascii="Times" w:hAnsi="Times"/>
        </w:rPr>
        <w:t>medium-security prison</w:t>
      </w:r>
      <w:r w:rsidRPr="007C5BC6">
        <w:rPr>
          <w:rFonts w:ascii="Times" w:hAnsi="Times"/>
        </w:rPr>
        <w:t xml:space="preserve"> in the Northeast of the United States</w:t>
      </w:r>
      <w:r w:rsidR="009C6E98" w:rsidRPr="007C5BC6">
        <w:rPr>
          <w:rFonts w:ascii="Times" w:hAnsi="Times"/>
        </w:rPr>
        <w:t>, I devised a research-based humanistic curriculum that was gender-relevant, context-specific, critical, and democratic</w:t>
      </w:r>
      <w:r w:rsidR="005A11CF">
        <w:rPr>
          <w:rFonts w:ascii="Times" w:hAnsi="Times"/>
        </w:rPr>
        <w:t xml:space="preserve"> (Brown, 2005; Connell, 1996; Freire, 1983; Martin, 1994; Pearl, 1997)</w:t>
      </w:r>
      <w:r w:rsidR="009C6E98" w:rsidRPr="007C5BC6">
        <w:rPr>
          <w:rFonts w:ascii="Times" w:hAnsi="Times"/>
        </w:rPr>
        <w:t xml:space="preserve">. The findings of this study revealed that, at least within the context of the course, students </w:t>
      </w:r>
      <w:r>
        <w:rPr>
          <w:rFonts w:ascii="Times" w:hAnsi="Times"/>
        </w:rPr>
        <w:t xml:space="preserve">were driven </w:t>
      </w:r>
      <w:r w:rsidR="009C6E98" w:rsidRPr="007C5BC6">
        <w:rPr>
          <w:rFonts w:ascii="Times" w:hAnsi="Times"/>
        </w:rPr>
        <w:t>to</w:t>
      </w:r>
      <w:r w:rsidR="00221321">
        <w:rPr>
          <w:rFonts w:ascii="Times" w:hAnsi="Times"/>
        </w:rPr>
        <w:t>: (1)</w:t>
      </w:r>
      <w:r w:rsidR="009C6E98" w:rsidRPr="007C5BC6">
        <w:rPr>
          <w:rFonts w:ascii="Times" w:hAnsi="Times"/>
        </w:rPr>
        <w:t xml:space="preserve"> </w:t>
      </w:r>
      <w:r w:rsidR="00221321">
        <w:rPr>
          <w:rFonts w:ascii="Times" w:hAnsi="Times"/>
        </w:rPr>
        <w:t>transform</w:t>
      </w:r>
      <w:r w:rsidR="00CA5983">
        <w:rPr>
          <w:rFonts w:ascii="Times" w:hAnsi="Times"/>
        </w:rPr>
        <w:t xml:space="preserve"> their assumptions through chall</w:t>
      </w:r>
      <w:r w:rsidR="00221321">
        <w:rPr>
          <w:rFonts w:ascii="Times" w:hAnsi="Times"/>
        </w:rPr>
        <w:t>enging and controversial subject matter; (2)</w:t>
      </w:r>
      <w:r w:rsidR="009C6E98" w:rsidRPr="007C5BC6">
        <w:rPr>
          <w:rFonts w:ascii="Times" w:hAnsi="Times"/>
        </w:rPr>
        <w:t xml:space="preserve"> </w:t>
      </w:r>
      <w:r w:rsidR="00221321">
        <w:rPr>
          <w:rFonts w:ascii="Times" w:hAnsi="Times"/>
        </w:rPr>
        <w:t xml:space="preserve">foster </w:t>
      </w:r>
      <w:r w:rsidR="009C6E98" w:rsidRPr="007C5BC6">
        <w:rPr>
          <w:rFonts w:ascii="Times" w:hAnsi="Times"/>
        </w:rPr>
        <w:t>love</w:t>
      </w:r>
      <w:r w:rsidR="00221321">
        <w:rPr>
          <w:rFonts w:ascii="Times" w:hAnsi="Times"/>
        </w:rPr>
        <w:t xml:space="preserve"> within the classroom; (3) develop their identities;</w:t>
      </w:r>
      <w:r w:rsidR="009C6E98" w:rsidRPr="007C5BC6">
        <w:rPr>
          <w:rFonts w:ascii="Times" w:hAnsi="Times"/>
        </w:rPr>
        <w:t xml:space="preserve"> a</w:t>
      </w:r>
      <w:r w:rsidR="00221321">
        <w:rPr>
          <w:rFonts w:ascii="Times" w:hAnsi="Times"/>
        </w:rPr>
        <w:t>nd (4) practice democratic classroom culture</w:t>
      </w:r>
      <w:r w:rsidR="009C6E98" w:rsidRPr="007C5BC6">
        <w:rPr>
          <w:rFonts w:ascii="Times" w:hAnsi="Times"/>
        </w:rPr>
        <w:t xml:space="preserve">. </w:t>
      </w:r>
      <w:r w:rsidR="009C6E98" w:rsidRPr="007C5BC6">
        <w:rPr>
          <w:rFonts w:ascii="Times" w:hAnsi="Times" w:cs="Times New Roman"/>
        </w:rPr>
        <w:t>Data also suggeste</w:t>
      </w:r>
      <w:r w:rsidR="00DA396F">
        <w:rPr>
          <w:rFonts w:ascii="Times" w:hAnsi="Times" w:cs="Times New Roman"/>
        </w:rPr>
        <w:t xml:space="preserve">d </w:t>
      </w:r>
      <w:r w:rsidR="009C6E98" w:rsidRPr="007C5BC6">
        <w:rPr>
          <w:rFonts w:ascii="Times" w:hAnsi="Times" w:cs="Times New Roman"/>
        </w:rPr>
        <w:t>the themes that emerged were abolitionist in nature</w:t>
      </w:r>
      <w:r w:rsidR="00221321">
        <w:rPr>
          <w:rFonts w:ascii="Times" w:hAnsi="Times" w:cs="Times New Roman"/>
        </w:rPr>
        <w:t xml:space="preserve"> because students engaged in critical discourse about, and brainstormed alternatives to, imprisonment</w:t>
      </w:r>
      <w:r w:rsidR="00843980">
        <w:rPr>
          <w:rFonts w:ascii="Times" w:hAnsi="Times" w:cs="Times New Roman"/>
        </w:rPr>
        <w:t xml:space="preserve"> (Ferreira, 2013)</w:t>
      </w:r>
      <w:r w:rsidR="009C6E98" w:rsidRPr="007C5BC6">
        <w:rPr>
          <w:rFonts w:ascii="Times" w:hAnsi="Times" w:cs="Times New Roman"/>
        </w:rPr>
        <w:t xml:space="preserve">. </w:t>
      </w:r>
    </w:p>
    <w:p w14:paraId="404FD39E" w14:textId="2580400F" w:rsidR="00843980" w:rsidRDefault="009C6E98" w:rsidP="00982FA9">
      <w:pPr>
        <w:spacing w:line="480" w:lineRule="auto"/>
        <w:rPr>
          <w:rFonts w:ascii="Times" w:hAnsi="Times" w:cs="Times New Roman"/>
        </w:rPr>
      </w:pPr>
      <w:r w:rsidRPr="007C5BC6">
        <w:rPr>
          <w:rFonts w:ascii="Times" w:hAnsi="Times" w:cs="Times New Roman"/>
        </w:rPr>
        <w:tab/>
        <w:t xml:space="preserve">Among the many </w:t>
      </w:r>
      <w:r w:rsidR="00B74C24">
        <w:rPr>
          <w:rFonts w:ascii="Times" w:hAnsi="Times" w:cs="Times New Roman"/>
        </w:rPr>
        <w:t>challenges</w:t>
      </w:r>
      <w:r w:rsidRPr="007C5BC6">
        <w:rPr>
          <w:rFonts w:ascii="Times" w:hAnsi="Times" w:cs="Times New Roman"/>
        </w:rPr>
        <w:t xml:space="preserve"> that arose during the course, many were based in gender</w:t>
      </w:r>
      <w:r w:rsidR="00843980">
        <w:rPr>
          <w:rFonts w:ascii="Times" w:hAnsi="Times" w:cs="Times New Roman"/>
        </w:rPr>
        <w:t xml:space="preserve">. </w:t>
      </w:r>
      <w:r w:rsidRPr="007C5BC6">
        <w:rPr>
          <w:rFonts w:ascii="Times" w:hAnsi="Times" w:cs="Times New Roman"/>
        </w:rPr>
        <w:t xml:space="preserve">One example included </w:t>
      </w:r>
      <w:r w:rsidR="00843980">
        <w:rPr>
          <w:rFonts w:ascii="Times" w:hAnsi="Times" w:cs="Times New Roman"/>
        </w:rPr>
        <w:t>the sexual abuse of</w:t>
      </w:r>
      <w:r w:rsidR="00D256E7">
        <w:rPr>
          <w:rFonts w:ascii="Times" w:hAnsi="Times" w:cs="Times New Roman"/>
        </w:rPr>
        <w:t xml:space="preserve"> students </w:t>
      </w:r>
      <w:r w:rsidR="00843980">
        <w:rPr>
          <w:rFonts w:ascii="Times" w:hAnsi="Times" w:cs="Times New Roman"/>
        </w:rPr>
        <w:t>by correctional officers</w:t>
      </w:r>
      <w:r w:rsidR="00D256E7">
        <w:rPr>
          <w:rFonts w:ascii="Times" w:hAnsi="Times" w:cs="Times New Roman"/>
        </w:rPr>
        <w:t>.</w:t>
      </w:r>
      <w:r w:rsidRPr="007C5BC6">
        <w:rPr>
          <w:rFonts w:ascii="Times" w:hAnsi="Times" w:cs="Times New Roman"/>
        </w:rPr>
        <w:t xml:space="preserve"> </w:t>
      </w:r>
      <w:r w:rsidR="00D256E7">
        <w:rPr>
          <w:rFonts w:ascii="Times" w:hAnsi="Times" w:cs="Times New Roman"/>
        </w:rPr>
        <w:t>The</w:t>
      </w:r>
      <w:r w:rsidR="00843980">
        <w:rPr>
          <w:rFonts w:ascii="Times" w:hAnsi="Times" w:cs="Times New Roman"/>
        </w:rPr>
        <w:t xml:space="preserve"> knowledge of abuse caused tension </w:t>
      </w:r>
      <w:r w:rsidRPr="007C5BC6">
        <w:rPr>
          <w:rFonts w:ascii="Times" w:hAnsi="Times" w:cs="Times New Roman"/>
        </w:rPr>
        <w:t xml:space="preserve">both between individual students and between students and </w:t>
      </w:r>
      <w:r w:rsidR="00843980">
        <w:rPr>
          <w:rFonts w:ascii="Times" w:hAnsi="Times" w:cs="Times New Roman"/>
        </w:rPr>
        <w:t xml:space="preserve">prison </w:t>
      </w:r>
      <w:r w:rsidRPr="007C5BC6">
        <w:rPr>
          <w:rFonts w:ascii="Times" w:hAnsi="Times" w:cs="Times New Roman"/>
        </w:rPr>
        <w:lastRenderedPageBreak/>
        <w:t xml:space="preserve">personnel. </w:t>
      </w:r>
      <w:r w:rsidR="00D256E7">
        <w:rPr>
          <w:rFonts w:ascii="Times" w:hAnsi="Times" w:cs="Times New Roman"/>
        </w:rPr>
        <w:t xml:space="preserve">Consequently, as a result of </w:t>
      </w:r>
      <w:r w:rsidR="00041A64">
        <w:rPr>
          <w:rFonts w:ascii="Times" w:hAnsi="Times" w:cs="Times New Roman"/>
        </w:rPr>
        <w:t>relationship conflicts</w:t>
      </w:r>
      <w:r w:rsidR="00D256E7">
        <w:rPr>
          <w:rFonts w:ascii="Times" w:hAnsi="Times" w:cs="Times New Roman"/>
        </w:rPr>
        <w:t>, many students simply refus</w:t>
      </w:r>
      <w:r w:rsidR="00041A64">
        <w:rPr>
          <w:rFonts w:ascii="Times" w:hAnsi="Times" w:cs="Times New Roman"/>
        </w:rPr>
        <w:t xml:space="preserve">ed to participate in group instruction, depending on which other students were present. </w:t>
      </w:r>
      <w:r w:rsidR="00DA396F">
        <w:rPr>
          <w:rFonts w:ascii="Times" w:hAnsi="Times" w:cs="Times New Roman"/>
        </w:rPr>
        <w:t>Another example included the hierarchal</w:t>
      </w:r>
      <w:r w:rsidRPr="007C5BC6">
        <w:rPr>
          <w:rFonts w:ascii="Times" w:hAnsi="Times" w:cs="Times New Roman"/>
        </w:rPr>
        <w:t xml:space="preserve"> organizational structure of the facility</w:t>
      </w:r>
      <w:r w:rsidR="00843980">
        <w:rPr>
          <w:rFonts w:ascii="Times" w:hAnsi="Times" w:cs="Times New Roman"/>
        </w:rPr>
        <w:t xml:space="preserve"> (</w:t>
      </w:r>
      <w:proofErr w:type="spellStart"/>
      <w:r w:rsidR="00454469" w:rsidRPr="007A7BD1">
        <w:rPr>
          <w:rFonts w:ascii="Times" w:eastAsia="Times New Roman" w:hAnsi="Times" w:cs="Times New Roman"/>
          <w:color w:val="222222"/>
          <w:shd w:val="clear" w:color="auto" w:fill="FFFFFF"/>
        </w:rPr>
        <w:t>B</w:t>
      </w:r>
      <w:r w:rsidR="00DE5362">
        <w:rPr>
          <w:rFonts w:ascii="Times" w:eastAsia="Times New Roman" w:hAnsi="Times" w:cs="Times New Roman"/>
          <w:color w:val="222222"/>
          <w:shd w:val="clear" w:color="auto" w:fill="FFFFFF"/>
        </w:rPr>
        <w:t>olman</w:t>
      </w:r>
      <w:proofErr w:type="spellEnd"/>
      <w:r w:rsidR="00DE5362">
        <w:rPr>
          <w:rFonts w:ascii="Times" w:eastAsia="Times New Roman" w:hAnsi="Times" w:cs="Times New Roman"/>
          <w:color w:val="222222"/>
          <w:shd w:val="clear" w:color="auto" w:fill="FFFFFF"/>
        </w:rPr>
        <w:t xml:space="preserve"> &amp; Deal, 2013</w:t>
      </w:r>
      <w:r w:rsidR="00843980">
        <w:rPr>
          <w:rFonts w:ascii="Times" w:eastAsia="Times New Roman" w:hAnsi="Times" w:cs="Times New Roman"/>
        </w:rPr>
        <w:t>)</w:t>
      </w:r>
      <w:r w:rsidRPr="007C5BC6">
        <w:rPr>
          <w:rFonts w:ascii="Times" w:hAnsi="Times" w:cs="Times New Roman"/>
        </w:rPr>
        <w:t xml:space="preserve">. </w:t>
      </w:r>
      <w:r w:rsidR="00D256E7">
        <w:rPr>
          <w:rFonts w:ascii="Times" w:hAnsi="Times" w:cs="Times New Roman"/>
        </w:rPr>
        <w:t xml:space="preserve">One </w:t>
      </w:r>
      <w:r w:rsidR="00041A64">
        <w:rPr>
          <w:rFonts w:ascii="Times" w:hAnsi="Times" w:cs="Times New Roman"/>
        </w:rPr>
        <w:t>illustration</w:t>
      </w:r>
      <w:r w:rsidR="00D256E7">
        <w:rPr>
          <w:rFonts w:ascii="Times" w:hAnsi="Times" w:cs="Times New Roman"/>
        </w:rPr>
        <w:t xml:space="preserve"> of the </w:t>
      </w:r>
      <w:r w:rsidR="00DA396F">
        <w:rPr>
          <w:rFonts w:ascii="Times" w:hAnsi="Times" w:cs="Times New Roman"/>
        </w:rPr>
        <w:t>hierarchal</w:t>
      </w:r>
      <w:r w:rsidR="00D256E7">
        <w:rPr>
          <w:rFonts w:ascii="Times" w:hAnsi="Times" w:cs="Times New Roman"/>
        </w:rPr>
        <w:t xml:space="preserve"> structure </w:t>
      </w:r>
      <w:r w:rsidR="00D256E7" w:rsidRPr="00843980">
        <w:rPr>
          <w:rFonts w:ascii="Times" w:hAnsi="Times" w:cs="Times New Roman"/>
        </w:rPr>
        <w:t xml:space="preserve">occurred when </w:t>
      </w:r>
      <w:r w:rsidRPr="00843980">
        <w:rPr>
          <w:rFonts w:ascii="Times" w:hAnsi="Times" w:cs="Times New Roman"/>
        </w:rPr>
        <w:t>students attempted to organize an event during which they would share their</w:t>
      </w:r>
      <w:r w:rsidR="00041A64" w:rsidRPr="00843980">
        <w:rPr>
          <w:rFonts w:ascii="Times" w:hAnsi="Times" w:cs="Times New Roman"/>
        </w:rPr>
        <w:t xml:space="preserve"> academic</w:t>
      </w:r>
      <w:r w:rsidRPr="00843980">
        <w:rPr>
          <w:rFonts w:ascii="Times" w:hAnsi="Times" w:cs="Times New Roman"/>
        </w:rPr>
        <w:t xml:space="preserve"> work with the </w:t>
      </w:r>
      <w:r w:rsidR="00D256E7" w:rsidRPr="00843980">
        <w:rPr>
          <w:rFonts w:ascii="Times" w:hAnsi="Times" w:cs="Times New Roman"/>
        </w:rPr>
        <w:t>warden and other administrators. T</w:t>
      </w:r>
      <w:r w:rsidRPr="00843980">
        <w:rPr>
          <w:rFonts w:ascii="Times" w:hAnsi="Times" w:cs="Times New Roman"/>
        </w:rPr>
        <w:t xml:space="preserve">he warden would not allow it to take place even though many stakeholders agreed with the value of such an event (Ferreira, 2013). </w:t>
      </w:r>
      <w:r w:rsidR="00DE5362">
        <w:rPr>
          <w:rFonts w:ascii="Times" w:hAnsi="Times" w:cs="Times New Roman"/>
        </w:rPr>
        <w:t xml:space="preserve">In a conversation surrounding her decision to ban this event, the warden questioned my professional pedagogical choices and asserted that students did not need transformative education but rather education based on a deficits model (Freire, 1983; Valencia, 1997). </w:t>
      </w:r>
      <w:r w:rsidR="00041A64" w:rsidRPr="00843980">
        <w:rPr>
          <w:rFonts w:ascii="Times" w:hAnsi="Times" w:cs="Times New Roman"/>
        </w:rPr>
        <w:t>The warden acted</w:t>
      </w:r>
      <w:r w:rsidR="00D256E7" w:rsidRPr="00843980">
        <w:rPr>
          <w:rFonts w:ascii="Times" w:hAnsi="Times" w:cs="Times New Roman"/>
        </w:rPr>
        <w:t xml:space="preserve"> as </w:t>
      </w:r>
      <w:r w:rsidR="00C14FE4">
        <w:rPr>
          <w:rFonts w:ascii="Times" w:hAnsi="Times" w:cs="Times New Roman"/>
        </w:rPr>
        <w:t>the p</w:t>
      </w:r>
      <w:r w:rsidR="00D256E7" w:rsidRPr="00843980">
        <w:rPr>
          <w:rFonts w:ascii="Times" w:hAnsi="Times" w:cs="Times New Roman"/>
        </w:rPr>
        <w:t xml:space="preserve">atriarch of the individuals incarcerated within the facility, and ultimately had the authority to </w:t>
      </w:r>
      <w:r w:rsidR="00041A64" w:rsidRPr="00843980">
        <w:rPr>
          <w:rFonts w:ascii="Times" w:hAnsi="Times" w:cs="Times New Roman"/>
        </w:rPr>
        <w:t xml:space="preserve">disallow the event from taking place. </w:t>
      </w:r>
      <w:r w:rsidR="00C14FE4">
        <w:rPr>
          <w:rFonts w:ascii="Times" w:hAnsi="Times" w:cs="Times New Roman"/>
        </w:rPr>
        <w:t>Though the warden of this particular facility was female, she still acted in the interest of patriarchy by silencing the voices of the women whose experiences were contrary to the maintenance of the patriarchal status quo (</w:t>
      </w:r>
      <w:r w:rsidR="00C14FE4">
        <w:rPr>
          <w:rFonts w:ascii="Times" w:hAnsi="Times"/>
        </w:rPr>
        <w:t>Brooks &amp; Hebert, 2006; Butler, 1990).</w:t>
      </w:r>
    </w:p>
    <w:p w14:paraId="51CA78FA" w14:textId="61C32E6A" w:rsidR="009C6E98" w:rsidRPr="00843980" w:rsidRDefault="00843980" w:rsidP="00982FA9">
      <w:pPr>
        <w:spacing w:line="480" w:lineRule="auto"/>
        <w:rPr>
          <w:rFonts w:ascii="Times" w:eastAsia="Times New Roman" w:hAnsi="Times" w:cs="Times New Roman"/>
        </w:rPr>
      </w:pPr>
      <w:r>
        <w:rPr>
          <w:rFonts w:ascii="Times" w:hAnsi="Times" w:cs="Times New Roman"/>
        </w:rPr>
        <w:tab/>
      </w:r>
      <w:r w:rsidRPr="00843980">
        <w:rPr>
          <w:rFonts w:ascii="Times" w:hAnsi="Times" w:cs="Times New Roman"/>
        </w:rPr>
        <w:t xml:space="preserve">A final illustration surrounds the psychiatric drugs prescribed to students. </w:t>
      </w:r>
      <w:r w:rsidRPr="00843980">
        <w:rPr>
          <w:rFonts w:ascii="Times" w:eastAsia="Times New Roman" w:hAnsi="Times" w:cs="Times New Roman"/>
          <w:color w:val="000000"/>
        </w:rPr>
        <w:t>“Psychiatric drugs continue to be distributed far more extensively to imprisoned women than to their male counterparts”</w:t>
      </w:r>
      <w:r w:rsidRPr="00843980">
        <w:rPr>
          <w:rFonts w:ascii="Times" w:eastAsia="Times New Roman" w:hAnsi="Times" w:cs="Times New Roman"/>
        </w:rPr>
        <w:t xml:space="preserve"> (Davis, 2003, p. 66).</w:t>
      </w:r>
      <w:r>
        <w:rPr>
          <w:rFonts w:ascii="Times" w:eastAsia="Times New Roman" w:hAnsi="Times" w:cs="Times New Roman"/>
        </w:rPr>
        <w:t xml:space="preserve"> At times, students were so medicated that they were rendered </w:t>
      </w:r>
      <w:r w:rsidR="00E601E1">
        <w:rPr>
          <w:rFonts w:ascii="Times" w:eastAsia="Times New Roman" w:hAnsi="Times" w:cs="Times New Roman"/>
        </w:rPr>
        <w:t xml:space="preserve">incapable </w:t>
      </w:r>
      <w:r>
        <w:rPr>
          <w:rFonts w:ascii="Times" w:eastAsia="Times New Roman" w:hAnsi="Times" w:cs="Times New Roman"/>
        </w:rPr>
        <w:t xml:space="preserve">of participating in instructional activities. Other times, students </w:t>
      </w:r>
      <w:r w:rsidR="00F87672">
        <w:rPr>
          <w:rFonts w:ascii="Times" w:eastAsia="Times New Roman" w:hAnsi="Times" w:cs="Times New Roman"/>
        </w:rPr>
        <w:t xml:space="preserve">explained to me that they </w:t>
      </w:r>
      <w:r>
        <w:rPr>
          <w:rFonts w:ascii="Times" w:eastAsia="Times New Roman" w:hAnsi="Times" w:cs="Times New Roman"/>
        </w:rPr>
        <w:t>were so medic</w:t>
      </w:r>
      <w:r w:rsidR="00AF7A21">
        <w:rPr>
          <w:rFonts w:ascii="Times" w:eastAsia="Times New Roman" w:hAnsi="Times" w:cs="Times New Roman"/>
        </w:rPr>
        <w:t>ated they were unable to attend</w:t>
      </w:r>
      <w:r>
        <w:rPr>
          <w:rFonts w:ascii="Times" w:eastAsia="Times New Roman" w:hAnsi="Times" w:cs="Times New Roman"/>
        </w:rPr>
        <w:t xml:space="preserve"> at all. </w:t>
      </w:r>
    </w:p>
    <w:p w14:paraId="28DC6EB8" w14:textId="64D0FD57" w:rsidR="00D256E7" w:rsidRPr="00843980" w:rsidRDefault="009C6E98" w:rsidP="00982FA9">
      <w:pPr>
        <w:spacing w:line="480" w:lineRule="auto"/>
        <w:rPr>
          <w:rFonts w:ascii="Times" w:hAnsi="Times"/>
          <w:b/>
        </w:rPr>
      </w:pPr>
      <w:r w:rsidRPr="00843980">
        <w:rPr>
          <w:rFonts w:ascii="Times" w:hAnsi="Times" w:cs="Times New Roman"/>
          <w:b/>
        </w:rPr>
        <w:t>Context</w:t>
      </w:r>
      <w:r w:rsidR="00C40717" w:rsidRPr="00843980">
        <w:rPr>
          <w:rFonts w:ascii="Times" w:hAnsi="Times" w:cs="Times New Roman"/>
          <w:b/>
        </w:rPr>
        <w:t xml:space="preserve">-Specific, </w:t>
      </w:r>
      <w:r w:rsidR="00C40717">
        <w:rPr>
          <w:rFonts w:ascii="Times" w:hAnsi="Times"/>
          <w:b/>
        </w:rPr>
        <w:t>Critical, Democratic Pedagogy w</w:t>
      </w:r>
      <w:r w:rsidR="00C40717" w:rsidRPr="00843980">
        <w:rPr>
          <w:rFonts w:ascii="Times" w:hAnsi="Times"/>
          <w:b/>
        </w:rPr>
        <w:t xml:space="preserve">ithin </w:t>
      </w:r>
      <w:r w:rsidR="00C40717">
        <w:rPr>
          <w:rFonts w:ascii="Times" w:hAnsi="Times"/>
          <w:b/>
        </w:rPr>
        <w:t>a Men’s Maximum-Security Prison</w:t>
      </w:r>
      <w:r w:rsidR="00C40717" w:rsidRPr="00843980">
        <w:rPr>
          <w:rFonts w:ascii="Times" w:hAnsi="Times"/>
          <w:b/>
        </w:rPr>
        <w:t xml:space="preserve"> </w:t>
      </w:r>
    </w:p>
    <w:p w14:paraId="5F8FF64B" w14:textId="2149879F" w:rsidR="009C6E98" w:rsidRPr="007C5BC6" w:rsidRDefault="00D256E7" w:rsidP="00982FA9">
      <w:pPr>
        <w:spacing w:line="480" w:lineRule="auto"/>
        <w:rPr>
          <w:rFonts w:ascii="Times" w:hAnsi="Times" w:cs="Times New Roman"/>
        </w:rPr>
      </w:pPr>
      <w:r w:rsidRPr="00843980">
        <w:rPr>
          <w:rFonts w:ascii="Times" w:hAnsi="Times"/>
          <w:b/>
        </w:rPr>
        <w:tab/>
      </w:r>
      <w:r w:rsidR="009C6E98" w:rsidRPr="00843980">
        <w:rPr>
          <w:rFonts w:ascii="Times" w:hAnsi="Times" w:cs="Times New Roman"/>
        </w:rPr>
        <w:t xml:space="preserve">At the end of the semester during which I taught the aforementioned course in the women’s facility, I was transferred to another facility within the same prison— men’s maximum-security. Moved by the abolitionist findings of the pilot study, I went on to replicate the course </w:t>
      </w:r>
      <w:r w:rsidR="009C6E98" w:rsidRPr="00843980">
        <w:rPr>
          <w:rFonts w:ascii="Times" w:hAnsi="Times" w:cs="Times New Roman"/>
        </w:rPr>
        <w:lastRenderedPageBreak/>
        <w:t>similarly; with the help</w:t>
      </w:r>
      <w:r w:rsidR="009C6E98" w:rsidRPr="007C5BC6">
        <w:rPr>
          <w:rFonts w:ascii="Times" w:hAnsi="Times" w:cs="Times New Roman"/>
        </w:rPr>
        <w:t xml:space="preserve"> of students, I devised a curriculum that was context-specific, </w:t>
      </w:r>
      <w:r w:rsidR="009C6E98" w:rsidRPr="007C5BC6">
        <w:rPr>
          <w:rFonts w:ascii="Times" w:hAnsi="Times"/>
        </w:rPr>
        <w:t>critical, and democratic</w:t>
      </w:r>
      <w:r w:rsidR="00F87672">
        <w:rPr>
          <w:rFonts w:ascii="Times" w:hAnsi="Times"/>
        </w:rPr>
        <w:t xml:space="preserve"> (Freire, 1983; Pearl, 1997)</w:t>
      </w:r>
      <w:r w:rsidR="009C6E98" w:rsidRPr="007C5BC6">
        <w:rPr>
          <w:rFonts w:ascii="Times" w:hAnsi="Times"/>
        </w:rPr>
        <w:t xml:space="preserve">. (This course was not designed with gender-relevancy in mind because, as a female teacher in an all-male facility, I felt that, unlike within the context of the women’s facility, this was not my area of expertise. </w:t>
      </w:r>
      <w:r w:rsidR="00F87672">
        <w:rPr>
          <w:rFonts w:ascii="Times" w:hAnsi="Times"/>
        </w:rPr>
        <w:t>Nevertheless, gendered issues arose</w:t>
      </w:r>
      <w:r w:rsidR="009C6E98" w:rsidRPr="007C5BC6">
        <w:rPr>
          <w:rFonts w:ascii="Times" w:hAnsi="Times" w:cs="Times New Roman"/>
        </w:rPr>
        <w:t xml:space="preserve">.) Having learned from the institutional pushback </w:t>
      </w:r>
      <w:r w:rsidR="00F87672">
        <w:rPr>
          <w:rFonts w:ascii="Times" w:hAnsi="Times" w:cs="Times New Roman"/>
        </w:rPr>
        <w:t>of</w:t>
      </w:r>
      <w:r w:rsidR="009C6E98" w:rsidRPr="007C5BC6">
        <w:rPr>
          <w:rFonts w:ascii="Times" w:hAnsi="Times" w:cs="Times New Roman"/>
        </w:rPr>
        <w:t xml:space="preserve"> the previous semester in </w:t>
      </w:r>
      <w:r w:rsidR="00F87672">
        <w:rPr>
          <w:rFonts w:ascii="Times" w:hAnsi="Times" w:cs="Times New Roman"/>
        </w:rPr>
        <w:t xml:space="preserve">the </w:t>
      </w:r>
      <w:r w:rsidR="009C6E98" w:rsidRPr="007C5BC6">
        <w:rPr>
          <w:rFonts w:ascii="Times" w:hAnsi="Times" w:cs="Times New Roman"/>
        </w:rPr>
        <w:t xml:space="preserve">women’s </w:t>
      </w:r>
      <w:r w:rsidR="00F87672">
        <w:rPr>
          <w:rFonts w:ascii="Times" w:hAnsi="Times" w:cs="Times New Roman"/>
        </w:rPr>
        <w:t>facility</w:t>
      </w:r>
      <w:r w:rsidR="009C6E98" w:rsidRPr="007C5BC6">
        <w:rPr>
          <w:rFonts w:ascii="Times" w:hAnsi="Times" w:cs="Times New Roman"/>
        </w:rPr>
        <w:t xml:space="preserve">, this semester I chose not to share with prison </w:t>
      </w:r>
      <w:r w:rsidR="00F87672">
        <w:rPr>
          <w:rFonts w:ascii="Times" w:hAnsi="Times" w:cs="Times New Roman"/>
        </w:rPr>
        <w:t>personnel</w:t>
      </w:r>
      <w:r w:rsidR="009C6E98" w:rsidRPr="007C5BC6">
        <w:rPr>
          <w:rFonts w:ascii="Times" w:hAnsi="Times" w:cs="Times New Roman"/>
        </w:rPr>
        <w:t xml:space="preserve"> the details of our curriculum. Analysis of student work, my field journal, and incidental documents revealed again, </w:t>
      </w:r>
      <w:r w:rsidR="009C6E98" w:rsidRPr="007C5BC6">
        <w:rPr>
          <w:rFonts w:ascii="Times" w:hAnsi="Times"/>
        </w:rPr>
        <w:t xml:space="preserve">at least within the context of the classroom, that </w:t>
      </w:r>
      <w:r w:rsidR="009C6E98" w:rsidRPr="007C5BC6">
        <w:rPr>
          <w:rFonts w:ascii="Times" w:hAnsi="Times" w:cs="Times New Roman"/>
        </w:rPr>
        <w:t>we were engaging in abolitionist pedagogy</w:t>
      </w:r>
      <w:r w:rsidR="00AF7A21">
        <w:rPr>
          <w:rFonts w:ascii="Times" w:hAnsi="Times" w:cs="Times New Roman"/>
        </w:rPr>
        <w:t>—through critical discourse about prisons and alternatives to imprisonment</w:t>
      </w:r>
      <w:r w:rsidR="009C6E98" w:rsidRPr="007C5BC6">
        <w:rPr>
          <w:rFonts w:ascii="Times" w:hAnsi="Times" w:cs="Times New Roman"/>
        </w:rPr>
        <w:t xml:space="preserve">. Again, </w:t>
      </w:r>
      <w:r w:rsidR="00F87672">
        <w:rPr>
          <w:rFonts w:ascii="Times" w:hAnsi="Times" w:cs="Times New Roman"/>
        </w:rPr>
        <w:t>I</w:t>
      </w:r>
      <w:r w:rsidR="009C6E98" w:rsidRPr="007C5BC6">
        <w:rPr>
          <w:rFonts w:ascii="Times" w:hAnsi="Times" w:cs="Times New Roman"/>
        </w:rPr>
        <w:t xml:space="preserve"> encountered institutional pushback. This time, the pushback </w:t>
      </w:r>
      <w:r w:rsidR="00F87672">
        <w:rPr>
          <w:rFonts w:ascii="Times" w:hAnsi="Times" w:cs="Times New Roman"/>
        </w:rPr>
        <w:t>I</w:t>
      </w:r>
      <w:r w:rsidR="009C6E98" w:rsidRPr="007C5BC6">
        <w:rPr>
          <w:rFonts w:ascii="Times" w:hAnsi="Times" w:cs="Times New Roman"/>
        </w:rPr>
        <w:t xml:space="preserve"> encountered was not related to the nature of the pedagogy but rather the positivity and hopefulness the class inspired. </w:t>
      </w:r>
    </w:p>
    <w:p w14:paraId="30E89588" w14:textId="7CCBED47" w:rsidR="009C6E98" w:rsidRPr="007C5BC6" w:rsidRDefault="009C6E98" w:rsidP="00982FA9">
      <w:pPr>
        <w:spacing w:line="480" w:lineRule="auto"/>
        <w:rPr>
          <w:rFonts w:ascii="Times" w:hAnsi="Times"/>
          <w:b/>
        </w:rPr>
      </w:pPr>
      <w:r w:rsidRPr="007C5BC6">
        <w:rPr>
          <w:rFonts w:ascii="Times" w:hAnsi="Times" w:cs="Times New Roman"/>
        </w:rPr>
        <w:tab/>
        <w:t xml:space="preserve">Similar to my experience in the women’s facility, many of the </w:t>
      </w:r>
      <w:r w:rsidR="00B74C24">
        <w:rPr>
          <w:rFonts w:ascii="Times" w:hAnsi="Times" w:cs="Times New Roman"/>
        </w:rPr>
        <w:t>challenges</w:t>
      </w:r>
      <w:r w:rsidRPr="007C5BC6">
        <w:rPr>
          <w:rFonts w:ascii="Times" w:hAnsi="Times" w:cs="Times New Roman"/>
        </w:rPr>
        <w:t xml:space="preserve"> that arose during the course were based in gender. One example included the </w:t>
      </w:r>
      <w:r w:rsidR="00F87672">
        <w:rPr>
          <w:rFonts w:ascii="Times" w:hAnsi="Times" w:cs="Times New Roman"/>
        </w:rPr>
        <w:t xml:space="preserve">hyper-masculine </w:t>
      </w:r>
      <w:r w:rsidRPr="007C5BC6">
        <w:rPr>
          <w:rFonts w:ascii="Times" w:hAnsi="Times" w:cs="Times New Roman"/>
        </w:rPr>
        <w:t>culture of correctional officers</w:t>
      </w:r>
      <w:r w:rsidR="00F87672">
        <w:rPr>
          <w:rFonts w:ascii="Times" w:hAnsi="Times" w:cs="Times New Roman"/>
        </w:rPr>
        <w:t xml:space="preserve"> (</w:t>
      </w:r>
      <w:proofErr w:type="spellStart"/>
      <w:r w:rsidR="00D14C4B" w:rsidRPr="004E1AEE">
        <w:rPr>
          <w:rFonts w:ascii="Times" w:eastAsia="Arial Unicode MS" w:hAnsi="Times" w:cs="Arial Unicode MS"/>
        </w:rPr>
        <w:t>Jhally</w:t>
      </w:r>
      <w:proofErr w:type="spellEnd"/>
      <w:r w:rsidR="00D14C4B" w:rsidRPr="004E1AEE">
        <w:rPr>
          <w:rFonts w:ascii="Times" w:eastAsia="Arial Unicode MS" w:hAnsi="Times" w:cs="Arial Unicode MS"/>
        </w:rPr>
        <w:t xml:space="preserve">, </w:t>
      </w:r>
      <w:r w:rsidR="00D14C4B">
        <w:rPr>
          <w:rFonts w:ascii="Times" w:eastAsia="Arial Unicode MS" w:hAnsi="Times" w:cs="Arial Unicode MS"/>
        </w:rPr>
        <w:t xml:space="preserve">Ericsson, </w:t>
      </w:r>
      <w:proofErr w:type="spellStart"/>
      <w:r w:rsidR="00D14C4B" w:rsidRPr="004E1AEE">
        <w:rPr>
          <w:rFonts w:ascii="Times" w:eastAsia="Arial Unicode MS" w:hAnsi="Times" w:cs="Arial Unicode MS"/>
        </w:rPr>
        <w:t>Talreja</w:t>
      </w:r>
      <w:proofErr w:type="spellEnd"/>
      <w:r w:rsidR="00D14C4B" w:rsidRPr="004E1AEE">
        <w:rPr>
          <w:rFonts w:ascii="Times" w:eastAsia="Arial Unicode MS" w:hAnsi="Times" w:cs="Arial Unicode MS"/>
        </w:rPr>
        <w:t>, Katz, Earp, &amp; Media Education Foundation</w:t>
      </w:r>
      <w:r w:rsidR="00F87672">
        <w:rPr>
          <w:rFonts w:ascii="Times" w:hAnsi="Times" w:cs="Times New Roman"/>
        </w:rPr>
        <w:t>, 1999)</w:t>
      </w:r>
      <w:r w:rsidRPr="007C5BC6">
        <w:rPr>
          <w:rFonts w:ascii="Times" w:hAnsi="Times" w:cs="Times New Roman"/>
        </w:rPr>
        <w:t>. Nearly all the correctional officers at this fac</w:t>
      </w:r>
      <w:r w:rsidR="00C53EA3">
        <w:rPr>
          <w:rFonts w:ascii="Times" w:hAnsi="Times" w:cs="Times New Roman"/>
        </w:rPr>
        <w:t>ility were male and maintained</w:t>
      </w:r>
      <w:r w:rsidRPr="007C5BC6">
        <w:rPr>
          <w:rFonts w:ascii="Times" w:hAnsi="Times" w:cs="Times New Roman"/>
        </w:rPr>
        <w:t xml:space="preserve"> culture</w:t>
      </w:r>
      <w:r w:rsidR="0083556E">
        <w:rPr>
          <w:rFonts w:ascii="Times" w:hAnsi="Times" w:cs="Times New Roman"/>
        </w:rPr>
        <w:t xml:space="preserve"> of machismo</w:t>
      </w:r>
      <w:r w:rsidRPr="007C5BC6">
        <w:rPr>
          <w:rFonts w:ascii="Times" w:hAnsi="Times" w:cs="Times New Roman"/>
        </w:rPr>
        <w:t xml:space="preserve"> </w:t>
      </w:r>
      <w:r w:rsidR="00F87672">
        <w:rPr>
          <w:rFonts w:ascii="Times" w:hAnsi="Times" w:cs="Times New Roman"/>
        </w:rPr>
        <w:t>and</w:t>
      </w:r>
      <w:r w:rsidRPr="007C5BC6">
        <w:rPr>
          <w:rFonts w:ascii="Times" w:hAnsi="Times" w:cs="Times New Roman"/>
        </w:rPr>
        <w:t xml:space="preserve"> punitive justice</w:t>
      </w:r>
      <w:r w:rsidR="00C53EA3">
        <w:rPr>
          <w:rFonts w:ascii="Times" w:hAnsi="Times" w:cs="Times New Roman"/>
        </w:rPr>
        <w:t xml:space="preserve"> inherited from a centuries-old </w:t>
      </w:r>
      <w:r w:rsidR="004E56B4">
        <w:rPr>
          <w:rFonts w:ascii="Times" w:hAnsi="Times" w:cs="Times New Roman"/>
        </w:rPr>
        <w:t xml:space="preserve">male-dominated </w:t>
      </w:r>
      <w:r w:rsidR="00C53EA3">
        <w:rPr>
          <w:rFonts w:ascii="Times" w:hAnsi="Times" w:cs="Times New Roman"/>
        </w:rPr>
        <w:t>penal tradition (Foucault, 1995)</w:t>
      </w:r>
      <w:r w:rsidRPr="007C5BC6">
        <w:rPr>
          <w:rFonts w:ascii="Times" w:hAnsi="Times" w:cs="Times New Roman"/>
        </w:rPr>
        <w:t>.</w:t>
      </w:r>
      <w:r w:rsidR="00C53EA3" w:rsidRPr="00C53EA3">
        <w:rPr>
          <w:rFonts w:ascii="Times" w:hAnsi="Times" w:cs="Times New Roman"/>
        </w:rPr>
        <w:t xml:space="preserve"> </w:t>
      </w:r>
      <w:r w:rsidR="00C53EA3">
        <w:rPr>
          <w:rFonts w:ascii="Times" w:hAnsi="Times" w:cs="Times New Roman"/>
        </w:rPr>
        <w:t>By way of illustration</w:t>
      </w:r>
      <w:r w:rsidR="002315C5">
        <w:rPr>
          <w:rFonts w:ascii="Times" w:hAnsi="Times" w:cs="Times New Roman"/>
        </w:rPr>
        <w:t xml:space="preserve">, I noticed correctional officers assuming </w:t>
      </w:r>
      <w:r w:rsidR="0071600E">
        <w:rPr>
          <w:rFonts w:ascii="Times" w:hAnsi="Times" w:cs="Times New Roman"/>
        </w:rPr>
        <w:t>an intimidating posture, name-calling, and humiliating incarcerated individuals</w:t>
      </w:r>
      <w:r w:rsidR="00F87672">
        <w:rPr>
          <w:rFonts w:ascii="Times" w:hAnsi="Times" w:cs="Times New Roman"/>
        </w:rPr>
        <w:t>.</w:t>
      </w:r>
      <w:r w:rsidR="0071600E">
        <w:rPr>
          <w:rFonts w:ascii="Times" w:hAnsi="Times" w:cs="Times New Roman"/>
        </w:rPr>
        <w:t xml:space="preserve"> </w:t>
      </w:r>
      <w:r w:rsidR="00C53EA3">
        <w:rPr>
          <w:rFonts w:ascii="Times" w:hAnsi="Times" w:cs="Times New Roman"/>
        </w:rPr>
        <w:t>On numerous occasions</w:t>
      </w:r>
      <w:r w:rsidR="0071600E">
        <w:rPr>
          <w:rFonts w:ascii="Times" w:hAnsi="Times" w:cs="Times New Roman"/>
        </w:rPr>
        <w:t xml:space="preserve">, </w:t>
      </w:r>
      <w:r w:rsidR="00F87672">
        <w:rPr>
          <w:rFonts w:ascii="Times" w:hAnsi="Times" w:cs="Times New Roman"/>
        </w:rPr>
        <w:t>correctional officers often praised each other for admonishing incarcerated individuals</w:t>
      </w:r>
      <w:r w:rsidR="00C53EA3">
        <w:rPr>
          <w:rFonts w:ascii="Times" w:hAnsi="Times" w:cs="Times New Roman"/>
        </w:rPr>
        <w:t xml:space="preserve"> and were reticent to reprehend</w:t>
      </w:r>
      <w:r w:rsidR="0071600E">
        <w:rPr>
          <w:rFonts w:ascii="Times" w:hAnsi="Times" w:cs="Times New Roman"/>
        </w:rPr>
        <w:t xml:space="preserve"> </w:t>
      </w:r>
      <w:r w:rsidR="00C53EA3">
        <w:rPr>
          <w:rFonts w:ascii="Times" w:hAnsi="Times" w:cs="Times New Roman"/>
        </w:rPr>
        <w:t>fellow</w:t>
      </w:r>
      <w:r w:rsidR="0071600E">
        <w:rPr>
          <w:rFonts w:ascii="Times" w:hAnsi="Times" w:cs="Times New Roman"/>
        </w:rPr>
        <w:t xml:space="preserve"> correctional officer for </w:t>
      </w:r>
      <w:r w:rsidR="00D336CF">
        <w:rPr>
          <w:rFonts w:ascii="Times" w:hAnsi="Times" w:cs="Times New Roman"/>
        </w:rPr>
        <w:t>mistreating an incarcerated individual</w:t>
      </w:r>
      <w:r w:rsidR="00F87672">
        <w:rPr>
          <w:rFonts w:ascii="Times" w:hAnsi="Times" w:cs="Times New Roman"/>
        </w:rPr>
        <w:t>. When correctional officers saw me praise my students for their academic accomplishments, officer</w:t>
      </w:r>
      <w:r w:rsidR="00C53EA3">
        <w:rPr>
          <w:rFonts w:ascii="Times" w:hAnsi="Times" w:cs="Times New Roman"/>
        </w:rPr>
        <w:t>s</w:t>
      </w:r>
      <w:r w:rsidR="00F87672">
        <w:rPr>
          <w:rFonts w:ascii="Times" w:hAnsi="Times" w:cs="Times New Roman"/>
        </w:rPr>
        <w:t xml:space="preserve"> often suspected my motives. Threats to the hyper-masculine norm were suspicious and deviant </w:t>
      </w:r>
      <w:r w:rsidR="00F87672">
        <w:rPr>
          <w:rFonts w:ascii="Times" w:hAnsi="Times" w:cs="Times New Roman"/>
        </w:rPr>
        <w:lastRenderedPageBreak/>
        <w:t>(Davis, 2003). O</w:t>
      </w:r>
      <w:r w:rsidR="00D336CF">
        <w:rPr>
          <w:rFonts w:ascii="Times" w:hAnsi="Times" w:cs="Times New Roman"/>
        </w:rPr>
        <w:t>n multiple occasions, I was reprehended for being</w:t>
      </w:r>
      <w:r w:rsidRPr="007C5BC6">
        <w:rPr>
          <w:rFonts w:ascii="Times" w:hAnsi="Times" w:cs="Times New Roman"/>
        </w:rPr>
        <w:t xml:space="preserve"> “too nice” to </w:t>
      </w:r>
      <w:r w:rsidR="00D336CF">
        <w:rPr>
          <w:rFonts w:ascii="Times" w:hAnsi="Times" w:cs="Times New Roman"/>
        </w:rPr>
        <w:t>incarcerated people</w:t>
      </w:r>
      <w:r>
        <w:rPr>
          <w:rFonts w:ascii="Times" w:hAnsi="Times" w:cs="Times New Roman"/>
        </w:rPr>
        <w:t xml:space="preserve"> (Ferreira, 2013)</w:t>
      </w:r>
      <w:r w:rsidRPr="007C5BC6">
        <w:rPr>
          <w:rFonts w:ascii="Times" w:hAnsi="Times" w:cs="Times New Roman"/>
        </w:rPr>
        <w:t xml:space="preserve">. </w:t>
      </w:r>
    </w:p>
    <w:p w14:paraId="65194F2C" w14:textId="40C935AE" w:rsidR="00D256E7" w:rsidRDefault="00C40717" w:rsidP="00982FA9">
      <w:pPr>
        <w:spacing w:line="480" w:lineRule="auto"/>
        <w:rPr>
          <w:rFonts w:ascii="Times" w:hAnsi="Times"/>
          <w:b/>
        </w:rPr>
      </w:pPr>
      <w:r>
        <w:rPr>
          <w:rFonts w:ascii="Times" w:hAnsi="Times"/>
          <w:b/>
        </w:rPr>
        <w:t>My Termination</w:t>
      </w:r>
      <w:r w:rsidR="009C6E98" w:rsidRPr="007C5BC6">
        <w:rPr>
          <w:rFonts w:ascii="Times" w:hAnsi="Times"/>
          <w:b/>
        </w:rPr>
        <w:t xml:space="preserve"> </w:t>
      </w:r>
    </w:p>
    <w:p w14:paraId="65BD46AA" w14:textId="0363BF58" w:rsidR="009C6E98" w:rsidRDefault="00D256E7" w:rsidP="00982FA9">
      <w:pPr>
        <w:spacing w:line="480" w:lineRule="auto"/>
        <w:rPr>
          <w:rFonts w:ascii="Times" w:hAnsi="Times"/>
        </w:rPr>
      </w:pPr>
      <w:r>
        <w:rPr>
          <w:rFonts w:ascii="Times" w:hAnsi="Times"/>
          <w:b/>
        </w:rPr>
        <w:tab/>
      </w:r>
      <w:r w:rsidR="009C6E98" w:rsidRPr="007C5BC6">
        <w:rPr>
          <w:rFonts w:ascii="Times" w:hAnsi="Times" w:cs="Times New Roman"/>
        </w:rPr>
        <w:t xml:space="preserve">After two semesters in maximum security, I was transferred to another facility—men’s medium security. Before we could begin to deeply engage in abolitionist pedagogy in this facility, </w:t>
      </w:r>
      <w:r w:rsidR="009C6E98" w:rsidRPr="007C5BC6">
        <w:rPr>
          <w:rFonts w:ascii="Times" w:hAnsi="Times"/>
        </w:rPr>
        <w:t>I was terminated from my position a result of responding to a letter written to me by a student. Prison administrators maintained I was obligated to turn in the letter and seek punitive consequences for the student. I asserted that I did not feel this was necessary, and as a result, prison administrators determined that my level of care for students</w:t>
      </w:r>
      <w:r w:rsidR="00F87672">
        <w:rPr>
          <w:rFonts w:ascii="Times" w:hAnsi="Times"/>
        </w:rPr>
        <w:t xml:space="preserve"> was unethical and</w:t>
      </w:r>
      <w:r w:rsidR="009C6E98" w:rsidRPr="007C5BC6">
        <w:rPr>
          <w:rFonts w:ascii="Times" w:hAnsi="Times"/>
        </w:rPr>
        <w:t xml:space="preserve"> posed a security risk. Prison administrators also assumed, incorrectly, that I was in a romantic relationship with the male student who sent me the letter. </w:t>
      </w:r>
    </w:p>
    <w:p w14:paraId="24B04758" w14:textId="165AF718" w:rsidR="00F87672" w:rsidRPr="007C5BC6" w:rsidRDefault="00F87672" w:rsidP="00982FA9">
      <w:pPr>
        <w:spacing w:line="480" w:lineRule="auto"/>
        <w:rPr>
          <w:rFonts w:ascii="Times" w:hAnsi="Times"/>
          <w:b/>
        </w:rPr>
      </w:pPr>
      <w:r>
        <w:rPr>
          <w:rFonts w:ascii="Times" w:hAnsi="Times"/>
        </w:rPr>
        <w:tab/>
        <w:t xml:space="preserve">The events surrounding my termination constitute the criminalization of my behavior, which deviated from the hyper-masculine, punitive prison norm (Davis, 2003; </w:t>
      </w:r>
      <w:proofErr w:type="spellStart"/>
      <w:r>
        <w:rPr>
          <w:rFonts w:ascii="Times" w:hAnsi="Times"/>
        </w:rPr>
        <w:t>Jhally</w:t>
      </w:r>
      <w:proofErr w:type="spellEnd"/>
      <w:r>
        <w:rPr>
          <w:rFonts w:ascii="Times" w:hAnsi="Times"/>
        </w:rPr>
        <w:t xml:space="preserve">, et. al, 1999). The events also constitute my </w:t>
      </w:r>
      <w:proofErr w:type="spellStart"/>
      <w:r>
        <w:rPr>
          <w:rFonts w:ascii="Times" w:hAnsi="Times"/>
        </w:rPr>
        <w:t>sexualization</w:t>
      </w:r>
      <w:proofErr w:type="spellEnd"/>
      <w:r>
        <w:rPr>
          <w:rFonts w:ascii="Times" w:hAnsi="Times"/>
        </w:rPr>
        <w:t xml:space="preserve"> (both as a woman and a woman of color) and assumption of hetero-normativity (Brooks &amp; Hebert, 2006; Butler, 1990). </w:t>
      </w:r>
    </w:p>
    <w:p w14:paraId="0C58D588" w14:textId="34C4572A" w:rsidR="00D256E7" w:rsidRPr="00D256E7" w:rsidRDefault="00C40717" w:rsidP="00982FA9">
      <w:pPr>
        <w:spacing w:line="480" w:lineRule="auto"/>
        <w:rPr>
          <w:rFonts w:ascii="Times" w:hAnsi="Times"/>
          <w:b/>
        </w:rPr>
      </w:pPr>
      <w:r>
        <w:rPr>
          <w:rFonts w:ascii="Times" w:hAnsi="Times"/>
          <w:b/>
        </w:rPr>
        <w:t>All the Way Home</w:t>
      </w:r>
      <w:r w:rsidR="009C6E98" w:rsidRPr="00D256E7">
        <w:rPr>
          <w:rFonts w:ascii="Times" w:hAnsi="Times"/>
          <w:b/>
        </w:rPr>
        <w:t xml:space="preserve"> </w:t>
      </w:r>
    </w:p>
    <w:p w14:paraId="1895C8F0" w14:textId="7FFF4CC0" w:rsidR="009C6E98" w:rsidRDefault="00D256E7" w:rsidP="00982FA9">
      <w:pPr>
        <w:spacing w:line="480" w:lineRule="auto"/>
        <w:rPr>
          <w:rFonts w:ascii="Times" w:hAnsi="Times" w:cs="Times New Roman"/>
        </w:rPr>
      </w:pPr>
      <w:r>
        <w:rPr>
          <w:rFonts w:ascii="Times" w:hAnsi="Times"/>
          <w:b/>
          <w:i/>
        </w:rPr>
        <w:tab/>
      </w:r>
      <w:r w:rsidR="009C6E98" w:rsidRPr="007C5BC6">
        <w:rPr>
          <w:rFonts w:ascii="Times" w:hAnsi="Times"/>
        </w:rPr>
        <w:t xml:space="preserve">In addition to engaging in the aforementioned classroom action research studies, I was simultaneously working on a study that sought to evaluate </w:t>
      </w:r>
      <w:r w:rsidR="009C6E98" w:rsidRPr="007C5BC6">
        <w:rPr>
          <w:rFonts w:ascii="Times" w:hAnsi="Times"/>
          <w:i/>
        </w:rPr>
        <w:t xml:space="preserve">All the Way Home </w:t>
      </w:r>
      <w:r w:rsidR="009C6E98" w:rsidRPr="007C5BC6">
        <w:rPr>
          <w:rFonts w:ascii="Times" w:hAnsi="Times"/>
        </w:rPr>
        <w:t xml:space="preserve">(name changed for confidentiality), a one-of-a-kind re-entry program with abolitionist goals. Eventually, I was pushed out of this study as well. Though the program worked with individuals who were no longer incarcerated, </w:t>
      </w:r>
      <w:r w:rsidR="00A11D8F">
        <w:rPr>
          <w:rFonts w:ascii="Times" w:hAnsi="Times"/>
        </w:rPr>
        <w:t xml:space="preserve">I learned that </w:t>
      </w:r>
      <w:r w:rsidR="009C6E98" w:rsidRPr="007C5BC6">
        <w:rPr>
          <w:rFonts w:ascii="Times" w:hAnsi="Times"/>
        </w:rPr>
        <w:t xml:space="preserve">the </w:t>
      </w:r>
      <w:r w:rsidR="00A11D8F">
        <w:rPr>
          <w:rFonts w:ascii="Times" w:hAnsi="Times"/>
        </w:rPr>
        <w:t>prison’s</w:t>
      </w:r>
      <w:r w:rsidR="009C6E98" w:rsidRPr="007C5BC6">
        <w:rPr>
          <w:rFonts w:ascii="Times" w:hAnsi="Times" w:cs="Times New Roman"/>
        </w:rPr>
        <w:t xml:space="preserve"> reach</w:t>
      </w:r>
      <w:r w:rsidR="00A11D8F">
        <w:rPr>
          <w:rFonts w:ascii="Times" w:hAnsi="Times" w:cs="Times New Roman"/>
        </w:rPr>
        <w:t xml:space="preserve"> extends beyond its walls</w:t>
      </w:r>
      <w:r w:rsidR="009C6E98" w:rsidRPr="007C5BC6">
        <w:rPr>
          <w:rFonts w:ascii="Times" w:hAnsi="Times" w:cs="Times New Roman"/>
        </w:rPr>
        <w:t xml:space="preserve">. When the institution learned that I was working with </w:t>
      </w:r>
      <w:r w:rsidR="009C6E98" w:rsidRPr="007C5BC6">
        <w:rPr>
          <w:rFonts w:ascii="Times" w:hAnsi="Times" w:cs="Times New Roman"/>
          <w:i/>
        </w:rPr>
        <w:t>All the Way Home</w:t>
      </w:r>
      <w:r w:rsidR="009C6E98" w:rsidRPr="007C5BC6">
        <w:rPr>
          <w:rFonts w:ascii="Times" w:hAnsi="Times" w:cs="Times New Roman"/>
        </w:rPr>
        <w:t xml:space="preserve">, parole and probation began to maintain heightened surveillance on individuals in the program. This heightened surveillance </w:t>
      </w:r>
      <w:r w:rsidR="009C6E98" w:rsidRPr="007C5BC6">
        <w:rPr>
          <w:rFonts w:ascii="Times" w:hAnsi="Times" w:cs="Times New Roman"/>
        </w:rPr>
        <w:lastRenderedPageBreak/>
        <w:t>threatened many individuals with re-incarceration. So, in the end</w:t>
      </w:r>
      <w:r w:rsidR="00AF7A21">
        <w:rPr>
          <w:rFonts w:ascii="Times" w:hAnsi="Times" w:cs="Times New Roman"/>
        </w:rPr>
        <w:t>,</w:t>
      </w:r>
      <w:r w:rsidR="009C6E98" w:rsidRPr="007C5BC6">
        <w:rPr>
          <w:rFonts w:ascii="Times" w:hAnsi="Times" w:cs="Times New Roman"/>
        </w:rPr>
        <w:t xml:space="preserve"> I chose to cut ties with the program.  </w:t>
      </w:r>
    </w:p>
    <w:p w14:paraId="67DDCA50" w14:textId="0030D799" w:rsidR="00EA16C4" w:rsidRDefault="00F87672" w:rsidP="004E4C4D">
      <w:pPr>
        <w:spacing w:line="480" w:lineRule="auto"/>
        <w:rPr>
          <w:rFonts w:ascii="Times" w:hAnsi="Times"/>
          <w:b/>
        </w:rPr>
      </w:pPr>
      <w:r>
        <w:rPr>
          <w:rFonts w:ascii="Times" w:hAnsi="Times" w:cs="Times New Roman"/>
        </w:rPr>
        <w:tab/>
      </w:r>
      <w:r w:rsidR="00AF7A21">
        <w:rPr>
          <w:rFonts w:ascii="Times" w:hAnsi="Times" w:cs="Times New Roman"/>
        </w:rPr>
        <w:t>T</w:t>
      </w:r>
      <w:r>
        <w:rPr>
          <w:rFonts w:ascii="Times" w:hAnsi="Times" w:cs="Times New Roman"/>
        </w:rPr>
        <w:t xml:space="preserve">he events surrounding </w:t>
      </w:r>
      <w:r>
        <w:rPr>
          <w:rFonts w:ascii="Times" w:hAnsi="Times" w:cs="Times New Roman"/>
          <w:i/>
        </w:rPr>
        <w:t>All the Way Home</w:t>
      </w:r>
      <w:r>
        <w:rPr>
          <w:rFonts w:ascii="Times" w:hAnsi="Times" w:cs="Times New Roman"/>
        </w:rPr>
        <w:t xml:space="preserve"> demonstrate the institution’s ultimate characterization of my</w:t>
      </w:r>
      <w:r w:rsidR="00AF7A21">
        <w:rPr>
          <w:rFonts w:ascii="Times" w:hAnsi="Times" w:cs="Times New Roman"/>
        </w:rPr>
        <w:t xml:space="preserve"> pedagogical choices and care for students</w:t>
      </w:r>
      <w:r>
        <w:rPr>
          <w:rFonts w:ascii="Times" w:hAnsi="Times" w:cs="Times New Roman"/>
        </w:rPr>
        <w:t xml:space="preserve"> as </w:t>
      </w:r>
      <w:r w:rsidR="00AF7A21">
        <w:rPr>
          <w:rFonts w:ascii="Times" w:hAnsi="Times" w:cs="Times New Roman"/>
        </w:rPr>
        <w:t xml:space="preserve">deviant and </w:t>
      </w:r>
      <w:r>
        <w:rPr>
          <w:rFonts w:ascii="Times" w:hAnsi="Times" w:cs="Times New Roman"/>
        </w:rPr>
        <w:t xml:space="preserve">criminal. </w:t>
      </w:r>
      <w:r w:rsidR="00CA098C">
        <w:rPr>
          <w:rFonts w:ascii="Times" w:hAnsi="Times" w:cs="Times New Roman"/>
        </w:rPr>
        <w:t>Since</w:t>
      </w:r>
      <w:r>
        <w:rPr>
          <w:rFonts w:ascii="Times" w:hAnsi="Times" w:cs="Times New Roman"/>
        </w:rPr>
        <w:t xml:space="preserve"> the institution </w:t>
      </w:r>
      <w:r w:rsidR="00AF7A21">
        <w:rPr>
          <w:rFonts w:ascii="Times" w:hAnsi="Times" w:cs="Times New Roman"/>
        </w:rPr>
        <w:t>did</w:t>
      </w:r>
      <w:r w:rsidR="00CA098C">
        <w:rPr>
          <w:rFonts w:ascii="Times" w:hAnsi="Times" w:cs="Times New Roman"/>
        </w:rPr>
        <w:t xml:space="preserve"> not </w:t>
      </w:r>
      <w:r w:rsidR="00AF7A21">
        <w:rPr>
          <w:rFonts w:ascii="Times" w:hAnsi="Times" w:cs="Times New Roman"/>
        </w:rPr>
        <w:t>have just cause</w:t>
      </w:r>
      <w:r w:rsidR="00CA098C">
        <w:rPr>
          <w:rFonts w:ascii="Times" w:hAnsi="Times" w:cs="Times New Roman"/>
        </w:rPr>
        <w:t xml:space="preserve"> to prosecute </w:t>
      </w:r>
      <w:r w:rsidR="00AF7A21">
        <w:rPr>
          <w:rFonts w:ascii="Times" w:hAnsi="Times" w:cs="Times New Roman"/>
        </w:rPr>
        <w:t>me</w:t>
      </w:r>
      <w:r w:rsidR="00CA098C">
        <w:rPr>
          <w:rFonts w:ascii="Times" w:hAnsi="Times" w:cs="Times New Roman"/>
        </w:rPr>
        <w:t>, instead the institution threated to prosecute participants in the study who remained under its patriarchal custody (</w:t>
      </w:r>
      <w:r w:rsidR="00CA098C" w:rsidRPr="00D36C1C">
        <w:rPr>
          <w:rFonts w:ascii="Times" w:eastAsia="Times New Roman" w:hAnsi="Times" w:cs="Times New Roman"/>
          <w:color w:val="000000"/>
        </w:rPr>
        <w:t>Baxter &amp; Braithwaite, 2008</w:t>
      </w:r>
      <w:r w:rsidR="00CA098C">
        <w:rPr>
          <w:rFonts w:ascii="Times" w:eastAsia="Times New Roman" w:hAnsi="Times" w:cs="Times New Roman"/>
          <w:color w:val="000000"/>
        </w:rPr>
        <w:t xml:space="preserve">; </w:t>
      </w:r>
      <w:r w:rsidR="00CA098C">
        <w:rPr>
          <w:rFonts w:ascii="Times" w:hAnsi="Times" w:cs="Times New Roman"/>
        </w:rPr>
        <w:t>Davis, 2003).</w:t>
      </w:r>
    </w:p>
    <w:p w14:paraId="4A61DB9C" w14:textId="77777777" w:rsidR="00491712" w:rsidRPr="007C5BC6" w:rsidRDefault="00491712" w:rsidP="00982FA9">
      <w:pPr>
        <w:spacing w:line="480" w:lineRule="auto"/>
        <w:jc w:val="center"/>
        <w:rPr>
          <w:rFonts w:ascii="Times" w:hAnsi="Times"/>
          <w:b/>
        </w:rPr>
      </w:pPr>
      <w:r w:rsidRPr="007C5BC6">
        <w:rPr>
          <w:rFonts w:ascii="Times" w:hAnsi="Times"/>
          <w:b/>
        </w:rPr>
        <w:t>Purpose</w:t>
      </w:r>
    </w:p>
    <w:p w14:paraId="2732B98E" w14:textId="6477758A" w:rsidR="00081F2B" w:rsidRPr="007C5BC6" w:rsidRDefault="00571A4C" w:rsidP="00982FA9">
      <w:pPr>
        <w:spacing w:line="480" w:lineRule="auto"/>
        <w:rPr>
          <w:rFonts w:ascii="Times" w:hAnsi="Times"/>
        </w:rPr>
      </w:pPr>
      <w:r w:rsidRPr="007C5BC6">
        <w:rPr>
          <w:rFonts w:ascii="Times" w:hAnsi="Times"/>
        </w:rPr>
        <w:tab/>
        <w:t>Amongst all the forms of institutional pushba</w:t>
      </w:r>
      <w:r w:rsidR="00F7532A" w:rsidRPr="007C5BC6">
        <w:rPr>
          <w:rFonts w:ascii="Times" w:hAnsi="Times"/>
        </w:rPr>
        <w:t xml:space="preserve">ck I </w:t>
      </w:r>
      <w:r w:rsidR="00D2666C" w:rsidRPr="007C5BC6">
        <w:rPr>
          <w:rFonts w:ascii="Times" w:hAnsi="Times"/>
        </w:rPr>
        <w:t xml:space="preserve">have </w:t>
      </w:r>
      <w:r w:rsidR="00F7532A" w:rsidRPr="007C5BC6">
        <w:rPr>
          <w:rFonts w:ascii="Times" w:hAnsi="Times"/>
        </w:rPr>
        <w:t>encountered in my work as</w:t>
      </w:r>
      <w:r w:rsidRPr="007C5BC6">
        <w:rPr>
          <w:rFonts w:ascii="Times" w:hAnsi="Times"/>
        </w:rPr>
        <w:t xml:space="preserve"> </w:t>
      </w:r>
      <w:r w:rsidR="00F7532A" w:rsidRPr="007C5BC6">
        <w:rPr>
          <w:rFonts w:ascii="Times" w:hAnsi="Times"/>
        </w:rPr>
        <w:t>a prison abolition-focused</w:t>
      </w:r>
      <w:r w:rsidR="00D2666C" w:rsidRPr="007C5BC6">
        <w:rPr>
          <w:rFonts w:ascii="Times" w:hAnsi="Times"/>
        </w:rPr>
        <w:t xml:space="preserve"> educator and</w:t>
      </w:r>
      <w:r w:rsidRPr="007C5BC6">
        <w:rPr>
          <w:rFonts w:ascii="Times" w:hAnsi="Times"/>
        </w:rPr>
        <w:t xml:space="preserve"> researcher, </w:t>
      </w:r>
      <w:r w:rsidR="00B74C24">
        <w:rPr>
          <w:rFonts w:ascii="Times" w:hAnsi="Times"/>
        </w:rPr>
        <w:t>challenges</w:t>
      </w:r>
      <w:r w:rsidRPr="007C5BC6">
        <w:rPr>
          <w:rFonts w:ascii="Times" w:hAnsi="Times"/>
        </w:rPr>
        <w:t xml:space="preserve"> </w:t>
      </w:r>
      <w:r w:rsidR="00D2666C" w:rsidRPr="007C5BC6">
        <w:rPr>
          <w:rFonts w:ascii="Times" w:hAnsi="Times"/>
        </w:rPr>
        <w:t xml:space="preserve">related to gender </w:t>
      </w:r>
      <w:r w:rsidRPr="007C5BC6">
        <w:rPr>
          <w:rFonts w:ascii="Times" w:hAnsi="Times"/>
        </w:rPr>
        <w:t>have</w:t>
      </w:r>
      <w:r w:rsidR="00D2666C" w:rsidRPr="007C5BC6">
        <w:rPr>
          <w:rFonts w:ascii="Times" w:hAnsi="Times"/>
        </w:rPr>
        <w:t xml:space="preserve"> consistently</w:t>
      </w:r>
      <w:r w:rsidRPr="007C5BC6">
        <w:rPr>
          <w:rFonts w:ascii="Times" w:hAnsi="Times"/>
        </w:rPr>
        <w:t xml:space="preserve"> recurred. </w:t>
      </w:r>
      <w:r w:rsidR="00D93BB6" w:rsidRPr="007C5BC6">
        <w:rPr>
          <w:rFonts w:ascii="Times" w:hAnsi="Times"/>
        </w:rPr>
        <w:t>Consequently, this study seeks to</w:t>
      </w:r>
      <w:r w:rsidR="00D2666C" w:rsidRPr="007C5BC6">
        <w:rPr>
          <w:rFonts w:ascii="Times" w:hAnsi="Times"/>
        </w:rPr>
        <w:t xml:space="preserve"> conduct an in-depth exploration of </w:t>
      </w:r>
      <w:r w:rsidR="00B74C24">
        <w:rPr>
          <w:rFonts w:ascii="Times" w:hAnsi="Times"/>
        </w:rPr>
        <w:t>gender’s role in</w:t>
      </w:r>
      <w:r w:rsidR="00D2666C" w:rsidRPr="007C5BC6">
        <w:rPr>
          <w:rFonts w:ascii="Times" w:hAnsi="Times"/>
        </w:rPr>
        <w:t xml:space="preserve"> abolitionist pedagogy.</w:t>
      </w:r>
      <w:r w:rsidR="00D93BB6" w:rsidRPr="007C5BC6">
        <w:rPr>
          <w:rFonts w:ascii="Times" w:hAnsi="Times"/>
        </w:rPr>
        <w:t xml:space="preserve"> </w:t>
      </w:r>
    </w:p>
    <w:p w14:paraId="600533CE" w14:textId="77777777" w:rsidR="00491712" w:rsidRPr="007C5BC6" w:rsidRDefault="00491712" w:rsidP="00982FA9">
      <w:pPr>
        <w:spacing w:line="480" w:lineRule="auto"/>
        <w:jc w:val="center"/>
        <w:rPr>
          <w:rFonts w:ascii="Times" w:hAnsi="Times"/>
          <w:b/>
        </w:rPr>
      </w:pPr>
      <w:r w:rsidRPr="007C5BC6">
        <w:rPr>
          <w:rFonts w:ascii="Times" w:hAnsi="Times"/>
          <w:b/>
        </w:rPr>
        <w:t>Significance</w:t>
      </w:r>
    </w:p>
    <w:p w14:paraId="42A16105" w14:textId="66E2B661" w:rsidR="00491712" w:rsidRPr="007C5BC6" w:rsidRDefault="00491712" w:rsidP="00982FA9">
      <w:pPr>
        <w:spacing w:line="480" w:lineRule="auto"/>
        <w:rPr>
          <w:rFonts w:ascii="Times" w:hAnsi="Times"/>
        </w:rPr>
      </w:pPr>
      <w:r w:rsidRPr="007C5BC6">
        <w:rPr>
          <w:rFonts w:ascii="Times" w:hAnsi="Times"/>
        </w:rPr>
        <w:tab/>
      </w:r>
      <w:r w:rsidR="00F7489F">
        <w:rPr>
          <w:rFonts w:ascii="Times" w:hAnsi="Times"/>
        </w:rPr>
        <w:t>Nearly 2.3</w:t>
      </w:r>
      <w:r w:rsidR="006F7B5A">
        <w:rPr>
          <w:rFonts w:ascii="Times" w:hAnsi="Times"/>
        </w:rPr>
        <w:t xml:space="preserve"> million</w:t>
      </w:r>
      <w:r w:rsidRPr="007C5BC6">
        <w:rPr>
          <w:rFonts w:ascii="Times" w:hAnsi="Times"/>
        </w:rPr>
        <w:t xml:space="preserve"> people are</w:t>
      </w:r>
      <w:r w:rsidR="00FC7576" w:rsidRPr="007C5BC6">
        <w:rPr>
          <w:rFonts w:ascii="Times" w:hAnsi="Times"/>
        </w:rPr>
        <w:t xml:space="preserve"> presently</w:t>
      </w:r>
      <w:r w:rsidRPr="007C5BC6">
        <w:rPr>
          <w:rFonts w:ascii="Times" w:hAnsi="Times"/>
        </w:rPr>
        <w:t xml:space="preserve"> behind bars in the United States</w:t>
      </w:r>
      <w:r w:rsidR="006F7B5A">
        <w:rPr>
          <w:rFonts w:ascii="Times" w:hAnsi="Times"/>
        </w:rPr>
        <w:t xml:space="preserve"> (</w:t>
      </w:r>
      <w:r w:rsidR="00F7489F">
        <w:rPr>
          <w:rFonts w:ascii="Times" w:hAnsi="Times"/>
        </w:rPr>
        <w:t xml:space="preserve">Glaze &amp; </w:t>
      </w:r>
      <w:proofErr w:type="spellStart"/>
      <w:r w:rsidR="00F7489F">
        <w:rPr>
          <w:rFonts w:ascii="Times" w:hAnsi="Times"/>
        </w:rPr>
        <w:t>Herberman</w:t>
      </w:r>
      <w:proofErr w:type="spellEnd"/>
      <w:r w:rsidR="00F7489F">
        <w:rPr>
          <w:rFonts w:ascii="Times" w:hAnsi="Times"/>
        </w:rPr>
        <w:t>, 2013)</w:t>
      </w:r>
      <w:r w:rsidR="00D2666C" w:rsidRPr="007C5BC6">
        <w:rPr>
          <w:rFonts w:ascii="Times" w:hAnsi="Times"/>
        </w:rPr>
        <w:t>.</w:t>
      </w:r>
      <w:r w:rsidRPr="007C5BC6">
        <w:rPr>
          <w:rFonts w:ascii="Times" w:hAnsi="Times"/>
        </w:rPr>
        <w:t xml:space="preserve"> “There is significant research suggesting that incarceration encourages rather than discourages criminal activity” (Jones &amp; </w:t>
      </w:r>
      <w:proofErr w:type="spellStart"/>
      <w:r w:rsidRPr="007C5BC6">
        <w:rPr>
          <w:rFonts w:ascii="Times" w:hAnsi="Times"/>
        </w:rPr>
        <w:t>d’Errico</w:t>
      </w:r>
      <w:proofErr w:type="spellEnd"/>
      <w:r w:rsidRPr="007C5BC6">
        <w:rPr>
          <w:rFonts w:ascii="Times" w:hAnsi="Times"/>
        </w:rPr>
        <w:t>, 1994, p. 7).</w:t>
      </w:r>
      <w:r w:rsidR="00E86CDA" w:rsidRPr="007C5BC6">
        <w:rPr>
          <w:rFonts w:ascii="Times" w:hAnsi="Times"/>
        </w:rPr>
        <w:t xml:space="preserve"> Moreover, incarceration physical</w:t>
      </w:r>
      <w:r w:rsidR="00FC7576" w:rsidRPr="007C5BC6">
        <w:rPr>
          <w:rFonts w:ascii="Times" w:hAnsi="Times"/>
        </w:rPr>
        <w:t>ly</w:t>
      </w:r>
      <w:r w:rsidR="00E86CDA" w:rsidRPr="007C5BC6">
        <w:rPr>
          <w:rFonts w:ascii="Times" w:hAnsi="Times"/>
        </w:rPr>
        <w:t>, mental</w:t>
      </w:r>
      <w:r w:rsidR="00FC7576" w:rsidRPr="007C5BC6">
        <w:rPr>
          <w:rFonts w:ascii="Times" w:hAnsi="Times"/>
        </w:rPr>
        <w:t>ly</w:t>
      </w:r>
      <w:r w:rsidR="00E86CDA" w:rsidRPr="007C5BC6">
        <w:rPr>
          <w:rFonts w:ascii="Times" w:hAnsi="Times"/>
        </w:rPr>
        <w:t>, and emotional</w:t>
      </w:r>
      <w:r w:rsidR="00FC7576" w:rsidRPr="007C5BC6">
        <w:rPr>
          <w:rFonts w:ascii="Times" w:hAnsi="Times"/>
        </w:rPr>
        <w:t>ly</w:t>
      </w:r>
      <w:r w:rsidR="00E86CDA" w:rsidRPr="007C5BC6">
        <w:rPr>
          <w:rFonts w:ascii="Times" w:hAnsi="Times"/>
        </w:rPr>
        <w:t xml:space="preserve"> </w:t>
      </w:r>
      <w:r w:rsidR="00FC7576" w:rsidRPr="007C5BC6">
        <w:rPr>
          <w:rFonts w:ascii="Times" w:hAnsi="Times"/>
        </w:rPr>
        <w:t>damages</w:t>
      </w:r>
      <w:r w:rsidR="00E86CDA" w:rsidRPr="007C5BC6">
        <w:rPr>
          <w:rFonts w:ascii="Times" w:hAnsi="Times"/>
        </w:rPr>
        <w:t xml:space="preserve"> incarcerated individuals, families, and communities while doing little to rebuild </w:t>
      </w:r>
      <w:r w:rsidR="00B52EA8" w:rsidRPr="007C5BC6">
        <w:rPr>
          <w:rFonts w:ascii="Times" w:hAnsi="Times"/>
        </w:rPr>
        <w:t xml:space="preserve">the </w:t>
      </w:r>
      <w:r w:rsidR="00E86CDA" w:rsidRPr="007C5BC6">
        <w:rPr>
          <w:rFonts w:ascii="Times" w:hAnsi="Times"/>
        </w:rPr>
        <w:t xml:space="preserve">trust </w:t>
      </w:r>
      <w:r w:rsidR="00B52EA8" w:rsidRPr="007C5BC6">
        <w:rPr>
          <w:rFonts w:ascii="Times" w:hAnsi="Times"/>
        </w:rPr>
        <w:t xml:space="preserve">lost </w:t>
      </w:r>
      <w:r w:rsidR="00E86CDA" w:rsidRPr="007C5BC6">
        <w:rPr>
          <w:rFonts w:ascii="Times" w:hAnsi="Times"/>
        </w:rPr>
        <w:t xml:space="preserve">or </w:t>
      </w:r>
      <w:r w:rsidR="00B52EA8" w:rsidRPr="007C5BC6">
        <w:rPr>
          <w:rFonts w:ascii="Times" w:hAnsi="Times"/>
        </w:rPr>
        <w:t xml:space="preserve">to </w:t>
      </w:r>
      <w:r w:rsidR="00E86CDA" w:rsidRPr="007C5BC6">
        <w:rPr>
          <w:rFonts w:ascii="Times" w:hAnsi="Times"/>
        </w:rPr>
        <w:t xml:space="preserve">recompense </w:t>
      </w:r>
      <w:r w:rsidR="00B52EA8" w:rsidRPr="007C5BC6">
        <w:rPr>
          <w:rFonts w:ascii="Times" w:hAnsi="Times"/>
        </w:rPr>
        <w:t xml:space="preserve">the </w:t>
      </w:r>
      <w:r w:rsidR="00E86CDA" w:rsidRPr="007C5BC6">
        <w:rPr>
          <w:rFonts w:ascii="Times" w:hAnsi="Times"/>
        </w:rPr>
        <w:t>damage caused by crime</w:t>
      </w:r>
      <w:r w:rsidRPr="007C5BC6">
        <w:rPr>
          <w:rFonts w:ascii="Times" w:hAnsi="Times"/>
        </w:rPr>
        <w:t xml:space="preserve"> (</w:t>
      </w:r>
      <w:proofErr w:type="spellStart"/>
      <w:r w:rsidRPr="007C5BC6">
        <w:rPr>
          <w:rFonts w:ascii="Times" w:eastAsia="Times New Roman" w:hAnsi="Times" w:cs="Times New Roman"/>
          <w:color w:val="000000"/>
        </w:rPr>
        <w:t>Bazemore</w:t>
      </w:r>
      <w:proofErr w:type="spellEnd"/>
      <w:r w:rsidRPr="007C5BC6">
        <w:rPr>
          <w:rFonts w:ascii="Times" w:eastAsia="Times New Roman" w:hAnsi="Times" w:cs="Times New Roman"/>
          <w:color w:val="000000"/>
        </w:rPr>
        <w:t xml:space="preserve"> &amp; </w:t>
      </w:r>
      <w:proofErr w:type="spellStart"/>
      <w:r w:rsidRPr="007C5BC6">
        <w:rPr>
          <w:rFonts w:ascii="Times" w:eastAsia="Times New Roman" w:hAnsi="Times" w:cs="Times New Roman"/>
          <w:color w:val="000000"/>
        </w:rPr>
        <w:t>Stinchcomb</w:t>
      </w:r>
      <w:proofErr w:type="spellEnd"/>
      <w:r w:rsidRPr="007C5BC6">
        <w:rPr>
          <w:rFonts w:ascii="Times" w:eastAsia="Times New Roman" w:hAnsi="Times" w:cs="Times New Roman"/>
          <w:color w:val="000000"/>
        </w:rPr>
        <w:t>, 2004</w:t>
      </w:r>
      <w:r w:rsidR="00E86CDA" w:rsidRPr="007C5BC6">
        <w:rPr>
          <w:rFonts w:ascii="Times" w:eastAsia="Times New Roman" w:hAnsi="Times" w:cs="Times New Roman"/>
          <w:color w:val="000000"/>
        </w:rPr>
        <w:t xml:space="preserve">; </w:t>
      </w:r>
      <w:r w:rsidR="0005148F">
        <w:rPr>
          <w:rFonts w:ascii="Times" w:eastAsia="Times New Roman" w:hAnsi="Times" w:cs="Times New Roman"/>
          <w:color w:val="000000"/>
        </w:rPr>
        <w:t xml:space="preserve">Clear, 2008; Hagan &amp; Foster, 2012; </w:t>
      </w:r>
      <w:r w:rsidR="00E86CDA" w:rsidRPr="007C5BC6">
        <w:rPr>
          <w:rFonts w:ascii="Times" w:hAnsi="Times" w:cs="Times New Roman"/>
        </w:rPr>
        <w:t>Haney, 2001</w:t>
      </w:r>
      <w:r w:rsidR="003C7CF5">
        <w:rPr>
          <w:rFonts w:ascii="Times" w:hAnsi="Times" w:cs="Times New Roman"/>
        </w:rPr>
        <w:t>; Western, 2007</w:t>
      </w:r>
      <w:r w:rsidRPr="007C5BC6">
        <w:rPr>
          <w:rFonts w:ascii="Times" w:eastAsia="Times New Roman" w:hAnsi="Times" w:cs="Times New Roman"/>
          <w:color w:val="000000"/>
        </w:rPr>
        <w:t xml:space="preserve">). </w:t>
      </w:r>
      <w:r w:rsidRPr="007C5BC6">
        <w:rPr>
          <w:rFonts w:ascii="Times" w:hAnsi="Times"/>
        </w:rPr>
        <w:t>The most certain outcome of incarceration is more incarceration. In fact, incarcerated individuals have about a 75% chance of returning to prison once released (</w:t>
      </w:r>
      <w:proofErr w:type="spellStart"/>
      <w:r w:rsidRPr="007C5BC6">
        <w:rPr>
          <w:rFonts w:ascii="Times" w:hAnsi="Times"/>
        </w:rPr>
        <w:t>Esperian</w:t>
      </w:r>
      <w:proofErr w:type="spellEnd"/>
      <w:r w:rsidRPr="007C5BC6">
        <w:rPr>
          <w:rFonts w:ascii="Times" w:hAnsi="Times"/>
        </w:rPr>
        <w:t>, 2010).</w:t>
      </w:r>
      <w:r w:rsidR="00B44733" w:rsidRPr="007C5BC6">
        <w:rPr>
          <w:rFonts w:ascii="Times" w:hAnsi="Times"/>
        </w:rPr>
        <w:t xml:space="preserve"> It is high time we begin to envision a society in which prisons, as we know them</w:t>
      </w:r>
      <w:r w:rsidR="009275E0" w:rsidRPr="007C5BC6">
        <w:rPr>
          <w:rFonts w:ascii="Times" w:hAnsi="Times"/>
        </w:rPr>
        <w:t>,</w:t>
      </w:r>
      <w:r w:rsidR="00B44733" w:rsidRPr="007C5BC6">
        <w:rPr>
          <w:rFonts w:ascii="Times" w:hAnsi="Times"/>
        </w:rPr>
        <w:t xml:space="preserve"> are obsolete. </w:t>
      </w:r>
    </w:p>
    <w:p w14:paraId="4413C7F8" w14:textId="2A3322D2" w:rsidR="00D2666C" w:rsidRDefault="004D0CF5" w:rsidP="00982FA9">
      <w:pPr>
        <w:spacing w:line="480" w:lineRule="auto"/>
        <w:rPr>
          <w:rFonts w:ascii="Times" w:hAnsi="Times"/>
        </w:rPr>
      </w:pPr>
      <w:r w:rsidRPr="007C5BC6">
        <w:rPr>
          <w:rFonts w:ascii="Times" w:hAnsi="Times"/>
        </w:rPr>
        <w:lastRenderedPageBreak/>
        <w:tab/>
        <w:t>Prisons are “integral to understanding the larger constellation” of societal ills</w:t>
      </w:r>
      <w:r w:rsidR="00C14FE4">
        <w:rPr>
          <w:rFonts w:ascii="Times" w:hAnsi="Times"/>
        </w:rPr>
        <w:t xml:space="preserve"> (Vaught, 2012, p. 261)</w:t>
      </w:r>
      <w:r w:rsidRPr="007C5BC6">
        <w:rPr>
          <w:rFonts w:ascii="Times" w:hAnsi="Times"/>
        </w:rPr>
        <w:t xml:space="preserve">. Instead of regarding prisons as dumping grounds for individuals who are unable to conform to the norms of society, we might regard prisons as a reminder of the imperative for social change. As such, the findings of this study might help us imagine what society would be like if prisons were no longer dumping grounds for societal castaways, but rather vehicles </w:t>
      </w:r>
      <w:r w:rsidR="00C14FE4">
        <w:rPr>
          <w:rFonts w:ascii="Times" w:hAnsi="Times"/>
        </w:rPr>
        <w:t>to transform society toward the abolition of prisons</w:t>
      </w:r>
      <w:r w:rsidRPr="007C5BC6">
        <w:rPr>
          <w:rFonts w:ascii="Times" w:hAnsi="Times"/>
        </w:rPr>
        <w:t>.</w:t>
      </w:r>
    </w:p>
    <w:p w14:paraId="45EB560D" w14:textId="77777777" w:rsidR="00081F2B" w:rsidRPr="007C5BC6" w:rsidRDefault="00081F2B" w:rsidP="00982FA9">
      <w:pPr>
        <w:spacing w:line="480" w:lineRule="auto"/>
        <w:jc w:val="center"/>
        <w:rPr>
          <w:rFonts w:ascii="Times" w:hAnsi="Times"/>
          <w:b/>
        </w:rPr>
      </w:pPr>
      <w:r w:rsidRPr="007C5BC6">
        <w:rPr>
          <w:rFonts w:ascii="Times" w:hAnsi="Times"/>
          <w:b/>
        </w:rPr>
        <w:t>Theoretical Framework</w:t>
      </w:r>
    </w:p>
    <w:p w14:paraId="70510C35" w14:textId="3A38C093" w:rsidR="00FC4D3C" w:rsidRPr="007C5BC6" w:rsidRDefault="00013F9E" w:rsidP="00982FA9">
      <w:pPr>
        <w:spacing w:line="480" w:lineRule="auto"/>
        <w:rPr>
          <w:rFonts w:ascii="Times" w:hAnsi="Times"/>
        </w:rPr>
      </w:pPr>
      <w:r w:rsidRPr="007C5BC6">
        <w:rPr>
          <w:rFonts w:ascii="Times" w:hAnsi="Times"/>
        </w:rPr>
        <w:tab/>
      </w:r>
      <w:r w:rsidR="00FC4D3C" w:rsidRPr="007C5BC6">
        <w:rPr>
          <w:rFonts w:ascii="Times" w:hAnsi="Times"/>
        </w:rPr>
        <w:t>This study operates from</w:t>
      </w:r>
      <w:r w:rsidR="00FE6D3C" w:rsidRPr="007C5BC6">
        <w:rPr>
          <w:rFonts w:ascii="Times" w:hAnsi="Times"/>
        </w:rPr>
        <w:t xml:space="preserve"> the intersection of t</w:t>
      </w:r>
      <w:r w:rsidR="006E1D3F">
        <w:rPr>
          <w:rFonts w:ascii="Times" w:hAnsi="Times"/>
        </w:rPr>
        <w:t>hree</w:t>
      </w:r>
      <w:r w:rsidR="00770CFA">
        <w:rPr>
          <w:rFonts w:ascii="Times" w:hAnsi="Times"/>
        </w:rPr>
        <w:t xml:space="preserve"> </w:t>
      </w:r>
      <w:r w:rsidR="00FC4D3C" w:rsidRPr="007C5BC6">
        <w:rPr>
          <w:rFonts w:ascii="Times" w:hAnsi="Times"/>
        </w:rPr>
        <w:t xml:space="preserve">theoretical frameworks: social </w:t>
      </w:r>
      <w:r w:rsidR="00D52EAB">
        <w:rPr>
          <w:rFonts w:ascii="Times" w:hAnsi="Times"/>
        </w:rPr>
        <w:t>reconstruction ideology</w:t>
      </w:r>
      <w:r w:rsidR="00CA098C">
        <w:rPr>
          <w:rFonts w:ascii="Times" w:hAnsi="Times"/>
        </w:rPr>
        <w:t xml:space="preserve"> (</w:t>
      </w:r>
      <w:proofErr w:type="spellStart"/>
      <w:r w:rsidR="00CA098C">
        <w:rPr>
          <w:rFonts w:ascii="Times" w:hAnsi="Times"/>
        </w:rPr>
        <w:t>Schiro</w:t>
      </w:r>
      <w:proofErr w:type="spellEnd"/>
      <w:r w:rsidR="00CA098C">
        <w:rPr>
          <w:rFonts w:ascii="Times" w:hAnsi="Times"/>
        </w:rPr>
        <w:t>, 2012)</w:t>
      </w:r>
      <w:r w:rsidR="006E1D3F">
        <w:rPr>
          <w:rFonts w:ascii="Times" w:hAnsi="Times"/>
        </w:rPr>
        <w:t>,</w:t>
      </w:r>
      <w:r w:rsidR="00FE6D3C" w:rsidRPr="007C5BC6">
        <w:rPr>
          <w:rFonts w:ascii="Times" w:hAnsi="Times"/>
        </w:rPr>
        <w:t xml:space="preserve"> prison abolition ideology</w:t>
      </w:r>
      <w:r w:rsidR="00CA098C">
        <w:rPr>
          <w:rFonts w:ascii="Times" w:hAnsi="Times"/>
        </w:rPr>
        <w:t xml:space="preserve"> (Davis, 2003)</w:t>
      </w:r>
      <w:r w:rsidR="006E1D3F">
        <w:rPr>
          <w:rFonts w:ascii="Times" w:hAnsi="Times"/>
        </w:rPr>
        <w:t>, and critical feminist theory</w:t>
      </w:r>
      <w:r w:rsidR="00CA098C">
        <w:rPr>
          <w:rFonts w:ascii="Times" w:hAnsi="Times"/>
        </w:rPr>
        <w:t xml:space="preserve"> (</w:t>
      </w:r>
      <w:r w:rsidR="00CA098C" w:rsidRPr="00D36C1C">
        <w:rPr>
          <w:rFonts w:ascii="Times" w:eastAsia="Times New Roman" w:hAnsi="Times" w:cs="Times New Roman"/>
          <w:color w:val="000000"/>
        </w:rPr>
        <w:t>Baxter &amp; Braithwaite, 2008</w:t>
      </w:r>
      <w:r w:rsidR="00CA098C">
        <w:rPr>
          <w:rFonts w:ascii="Times" w:eastAsia="Times New Roman" w:hAnsi="Times" w:cs="Times New Roman"/>
          <w:color w:val="000000"/>
        </w:rPr>
        <w:t>)</w:t>
      </w:r>
      <w:r w:rsidR="00FE6D3C" w:rsidRPr="007C5BC6">
        <w:rPr>
          <w:rFonts w:ascii="Times" w:hAnsi="Times"/>
        </w:rPr>
        <w:t>.</w:t>
      </w:r>
      <w:r w:rsidR="00FC4D3C" w:rsidRPr="007C5BC6">
        <w:rPr>
          <w:rFonts w:ascii="Times" w:hAnsi="Times"/>
        </w:rPr>
        <w:t xml:space="preserve"> </w:t>
      </w:r>
      <w:r w:rsidR="00770CFA">
        <w:rPr>
          <w:rFonts w:ascii="Times" w:hAnsi="Times"/>
        </w:rPr>
        <w:t xml:space="preserve">Social </w:t>
      </w:r>
      <w:r w:rsidR="00D52EAB">
        <w:rPr>
          <w:rFonts w:ascii="Times" w:hAnsi="Times"/>
        </w:rPr>
        <w:t>reconstruction ideology</w:t>
      </w:r>
      <w:r w:rsidR="00770CFA">
        <w:rPr>
          <w:rFonts w:ascii="Times" w:hAnsi="Times"/>
        </w:rPr>
        <w:t xml:space="preserve"> stresses th</w:t>
      </w:r>
      <w:r w:rsidR="006E1D3F">
        <w:rPr>
          <w:rFonts w:ascii="Times" w:hAnsi="Times"/>
        </w:rPr>
        <w:t xml:space="preserve">e imperative to deconstruct the unhealthy systems present in our society in order to rebuild a more just and equitable world. In agreement with social </w:t>
      </w:r>
      <w:r w:rsidR="00D52EAB">
        <w:rPr>
          <w:rFonts w:ascii="Times" w:hAnsi="Times"/>
        </w:rPr>
        <w:t>reconstruction ideology</w:t>
      </w:r>
      <w:r w:rsidR="006E1D3F">
        <w:rPr>
          <w:rFonts w:ascii="Times" w:hAnsi="Times"/>
        </w:rPr>
        <w:t>, prison abolition ideology asserts the need to abolish the prison system as we know it and</w:t>
      </w:r>
      <w:r w:rsidR="007634BF">
        <w:rPr>
          <w:rFonts w:ascii="Times" w:hAnsi="Times"/>
        </w:rPr>
        <w:t>,</w:t>
      </w:r>
      <w:r w:rsidR="006E1D3F">
        <w:rPr>
          <w:rFonts w:ascii="Times" w:hAnsi="Times"/>
        </w:rPr>
        <w:t xml:space="preserve"> subsequent</w:t>
      </w:r>
      <w:r w:rsidR="007634BF">
        <w:rPr>
          <w:rFonts w:ascii="Times" w:hAnsi="Times"/>
        </w:rPr>
        <w:t xml:space="preserve">ly, to reconstruct of a new system of justice. </w:t>
      </w:r>
      <w:r w:rsidR="006E08FC" w:rsidRPr="00CA098C">
        <w:rPr>
          <w:rFonts w:ascii="Times" w:hAnsi="Times"/>
        </w:rPr>
        <w:t>Critical feminist theorists</w:t>
      </w:r>
      <w:r w:rsidR="007634BF" w:rsidRPr="00CA098C">
        <w:rPr>
          <w:rFonts w:ascii="Times" w:hAnsi="Times"/>
        </w:rPr>
        <w:t xml:space="preserve"> would attest that</w:t>
      </w:r>
      <w:r w:rsidR="006E08FC" w:rsidRPr="00CA098C">
        <w:rPr>
          <w:rFonts w:ascii="Times" w:hAnsi="Times"/>
        </w:rPr>
        <w:t xml:space="preserve"> gender inequities </w:t>
      </w:r>
      <w:r w:rsidR="00AC19FF" w:rsidRPr="00CA098C">
        <w:rPr>
          <w:rFonts w:ascii="Times" w:hAnsi="Times"/>
        </w:rPr>
        <w:t>in greater society are amplified in prison, and consequently, social reconstruction is in order.</w:t>
      </w:r>
      <w:r w:rsidR="00AC19FF">
        <w:rPr>
          <w:rFonts w:ascii="Times" w:hAnsi="Times"/>
        </w:rPr>
        <w:t xml:space="preserve"> </w:t>
      </w:r>
    </w:p>
    <w:p w14:paraId="704E4523" w14:textId="103F4B0D" w:rsidR="0082607A" w:rsidRPr="007C5BC6" w:rsidRDefault="0082607A" w:rsidP="00982FA9">
      <w:pPr>
        <w:spacing w:line="480" w:lineRule="auto"/>
        <w:rPr>
          <w:rFonts w:ascii="Times" w:hAnsi="Times"/>
          <w:b/>
        </w:rPr>
      </w:pPr>
      <w:r w:rsidRPr="007C5BC6">
        <w:rPr>
          <w:rFonts w:ascii="Times" w:hAnsi="Times"/>
          <w:b/>
        </w:rPr>
        <w:t xml:space="preserve">Social </w:t>
      </w:r>
      <w:r w:rsidR="005B5FAC">
        <w:rPr>
          <w:rFonts w:ascii="Times" w:hAnsi="Times"/>
          <w:b/>
        </w:rPr>
        <w:t>Reconstruction I</w:t>
      </w:r>
      <w:r w:rsidR="00D52EAB">
        <w:rPr>
          <w:rFonts w:ascii="Times" w:hAnsi="Times"/>
          <w:b/>
        </w:rPr>
        <w:t>deology</w:t>
      </w:r>
    </w:p>
    <w:p w14:paraId="05BF4189" w14:textId="087360FA" w:rsidR="00081F2B" w:rsidRPr="007C5BC6" w:rsidRDefault="005C1FB2" w:rsidP="00982FA9">
      <w:pPr>
        <w:widowControl w:val="0"/>
        <w:autoSpaceDE w:val="0"/>
        <w:autoSpaceDN w:val="0"/>
        <w:adjustRightInd w:val="0"/>
        <w:spacing w:line="480" w:lineRule="auto"/>
        <w:rPr>
          <w:rFonts w:ascii="Times" w:hAnsi="Times" w:cs="Times New Roman"/>
          <w:b/>
        </w:rPr>
      </w:pPr>
      <w:r w:rsidRPr="007C5BC6">
        <w:rPr>
          <w:rFonts w:ascii="Times" w:hAnsi="Times" w:cs="Times New Roman"/>
        </w:rPr>
        <w:tab/>
        <w:t xml:space="preserve">First, </w:t>
      </w:r>
      <w:r w:rsidR="00081F2B" w:rsidRPr="007C5BC6">
        <w:rPr>
          <w:rFonts w:ascii="Times" w:hAnsi="Times" w:cs="Times New Roman"/>
        </w:rPr>
        <w:t>I operat</w:t>
      </w:r>
      <w:r w:rsidR="009275E0" w:rsidRPr="007C5BC6">
        <w:rPr>
          <w:rFonts w:ascii="Times" w:hAnsi="Times" w:cs="Times New Roman"/>
        </w:rPr>
        <w:t xml:space="preserve">e from the theoretical lens of social </w:t>
      </w:r>
      <w:r w:rsidR="00D52EAB">
        <w:rPr>
          <w:rFonts w:ascii="Times" w:hAnsi="Times" w:cs="Times New Roman"/>
        </w:rPr>
        <w:t>reconstruction ideology</w:t>
      </w:r>
      <w:r w:rsidR="00081F2B" w:rsidRPr="007C5BC6">
        <w:rPr>
          <w:rFonts w:ascii="Times" w:hAnsi="Times" w:cs="Times New Roman"/>
        </w:rPr>
        <w:t xml:space="preserve">, which means that I </w:t>
      </w:r>
    </w:p>
    <w:p w14:paraId="1541D4F4" w14:textId="71442ED2" w:rsidR="00081F2B" w:rsidRPr="007C5BC6" w:rsidRDefault="009275E0" w:rsidP="004E4C4D">
      <w:pPr>
        <w:widowControl w:val="0"/>
        <w:autoSpaceDE w:val="0"/>
        <w:autoSpaceDN w:val="0"/>
        <w:adjustRightInd w:val="0"/>
        <w:spacing w:line="480" w:lineRule="auto"/>
        <w:ind w:left="720"/>
        <w:rPr>
          <w:rFonts w:ascii="Times" w:hAnsi="Times" w:cs="Times New Roman"/>
        </w:rPr>
      </w:pPr>
      <w:r w:rsidRPr="007C5BC6">
        <w:rPr>
          <w:rFonts w:ascii="Times" w:hAnsi="Times" w:cs="Times New Roman"/>
        </w:rPr>
        <w:t>a</w:t>
      </w:r>
      <w:r w:rsidR="00081F2B" w:rsidRPr="007C5BC6">
        <w:rPr>
          <w:rFonts w:ascii="Times" w:hAnsi="Times" w:cs="Times New Roman"/>
        </w:rPr>
        <w:t>ssume that our society is unhealthy—ind</w:t>
      </w:r>
      <w:r w:rsidRPr="007C5BC6">
        <w:rPr>
          <w:rFonts w:ascii="Times" w:hAnsi="Times" w:cs="Times New Roman"/>
        </w:rPr>
        <w:t xml:space="preserve">eed, that its very survival is </w:t>
      </w:r>
      <w:r w:rsidR="00081F2B" w:rsidRPr="007C5BC6">
        <w:rPr>
          <w:rFonts w:ascii="Times" w:hAnsi="Times" w:cs="Times New Roman"/>
        </w:rPr>
        <w:t>threatened—because the traditional mechanisms d</w:t>
      </w:r>
      <w:r w:rsidRPr="007C5BC6">
        <w:rPr>
          <w:rFonts w:ascii="Times" w:hAnsi="Times" w:cs="Times New Roman"/>
        </w:rPr>
        <w:t xml:space="preserve">eveloped by society to contend </w:t>
      </w:r>
      <w:r w:rsidR="00081F2B" w:rsidRPr="007C5BC6">
        <w:rPr>
          <w:rFonts w:ascii="Times" w:hAnsi="Times" w:cs="Times New Roman"/>
        </w:rPr>
        <w:t>with social problems are incapable of doing t</w:t>
      </w:r>
      <w:r w:rsidRPr="007C5BC6">
        <w:rPr>
          <w:rFonts w:ascii="Times" w:hAnsi="Times" w:cs="Times New Roman"/>
        </w:rPr>
        <w:t xml:space="preserve">heir job… [I also] assume that </w:t>
      </w:r>
      <w:r w:rsidR="00081F2B" w:rsidRPr="007C5BC6">
        <w:rPr>
          <w:rFonts w:ascii="Times" w:hAnsi="Times" w:cs="Times New Roman"/>
        </w:rPr>
        <w:t>something ca</w:t>
      </w:r>
      <w:r w:rsidR="00FC7576" w:rsidRPr="007C5BC6">
        <w:rPr>
          <w:rFonts w:ascii="Times" w:hAnsi="Times" w:cs="Times New Roman"/>
        </w:rPr>
        <w:t xml:space="preserve">n be done to keep society from </w:t>
      </w:r>
      <w:r w:rsidR="00081F2B" w:rsidRPr="007C5BC6">
        <w:rPr>
          <w:rFonts w:ascii="Times" w:hAnsi="Times" w:cs="Times New Roman"/>
        </w:rPr>
        <w:t>dest</w:t>
      </w:r>
      <w:r w:rsidR="00C14FE4">
        <w:rPr>
          <w:rFonts w:ascii="Times" w:hAnsi="Times" w:cs="Times New Roman"/>
        </w:rPr>
        <w:t xml:space="preserve">roying itself… To save society </w:t>
      </w:r>
      <w:r w:rsidR="00081F2B" w:rsidRPr="007C5BC6">
        <w:rPr>
          <w:rFonts w:ascii="Times" w:hAnsi="Times" w:cs="Times New Roman"/>
        </w:rPr>
        <w:t xml:space="preserve">from self-destruction, [I believe that] we </w:t>
      </w:r>
      <w:r w:rsidR="00081F2B" w:rsidRPr="007C5BC6">
        <w:rPr>
          <w:rFonts w:ascii="Times" w:hAnsi="Times" w:cs="Times New Roman"/>
        </w:rPr>
        <w:lastRenderedPageBreak/>
        <w:t>must develo</w:t>
      </w:r>
      <w:r w:rsidRPr="007C5BC6">
        <w:rPr>
          <w:rFonts w:ascii="Times" w:hAnsi="Times" w:cs="Times New Roman"/>
        </w:rPr>
        <w:t xml:space="preserve">p a vision of a society better </w:t>
      </w:r>
      <w:r w:rsidR="00C14FE4">
        <w:rPr>
          <w:rFonts w:ascii="Times" w:hAnsi="Times" w:cs="Times New Roman"/>
        </w:rPr>
        <w:t>than the existing one…</w:t>
      </w:r>
      <w:r w:rsidR="00081F2B" w:rsidRPr="007C5BC6">
        <w:rPr>
          <w:rFonts w:ascii="Times" w:hAnsi="Times" w:cs="Times New Roman"/>
        </w:rPr>
        <w:t xml:space="preserve"> in which our present socie</w:t>
      </w:r>
      <w:r w:rsidRPr="007C5BC6">
        <w:rPr>
          <w:rFonts w:ascii="Times" w:hAnsi="Times" w:cs="Times New Roman"/>
        </w:rPr>
        <w:t xml:space="preserve">ty’s problems do not exist and </w:t>
      </w:r>
      <w:r w:rsidR="00081F2B" w:rsidRPr="007C5BC6">
        <w:rPr>
          <w:rFonts w:ascii="Times" w:hAnsi="Times" w:cs="Times New Roman"/>
        </w:rPr>
        <w:t>in which social justice for all people prevails</w:t>
      </w:r>
      <w:r w:rsidRPr="007C5BC6">
        <w:rPr>
          <w:rFonts w:ascii="Times" w:hAnsi="Times" w:cs="Times New Roman"/>
        </w:rPr>
        <w:t xml:space="preserve">. Then we must reconstruct our </w:t>
      </w:r>
      <w:r w:rsidR="00081F2B" w:rsidRPr="007C5BC6">
        <w:rPr>
          <w:rFonts w:ascii="Times" w:hAnsi="Times" w:cs="Times New Roman"/>
        </w:rPr>
        <w:t>society into the envisioned one ‘that extend[s] the pr</w:t>
      </w:r>
      <w:r w:rsidRPr="007C5BC6">
        <w:rPr>
          <w:rFonts w:ascii="Times" w:hAnsi="Times" w:cs="Times New Roman"/>
        </w:rPr>
        <w:t xml:space="preserve">inciples of liberty, equality, </w:t>
      </w:r>
      <w:r w:rsidR="00081F2B" w:rsidRPr="007C5BC6">
        <w:rPr>
          <w:rFonts w:ascii="Times" w:hAnsi="Times" w:cs="Times New Roman"/>
        </w:rPr>
        <w:t>justice, and freedom to the widest possible set of i</w:t>
      </w:r>
      <w:r w:rsidRPr="007C5BC6">
        <w:rPr>
          <w:rFonts w:ascii="Times" w:hAnsi="Times" w:cs="Times New Roman"/>
        </w:rPr>
        <w:t xml:space="preserve">nstitution[s]” and people.’ (as </w:t>
      </w:r>
      <w:r w:rsidR="00081F2B" w:rsidRPr="007C5BC6">
        <w:rPr>
          <w:rFonts w:ascii="Times" w:hAnsi="Times" w:cs="Times New Roman"/>
        </w:rPr>
        <w:t>cit</w:t>
      </w:r>
      <w:r w:rsidRPr="007C5BC6">
        <w:rPr>
          <w:rFonts w:ascii="Times" w:hAnsi="Times" w:cs="Times New Roman"/>
        </w:rPr>
        <w:t xml:space="preserve">ed in </w:t>
      </w:r>
      <w:proofErr w:type="spellStart"/>
      <w:r w:rsidRPr="007C5BC6">
        <w:rPr>
          <w:rFonts w:ascii="Times" w:hAnsi="Times" w:cs="Times New Roman"/>
        </w:rPr>
        <w:t>Schiro</w:t>
      </w:r>
      <w:proofErr w:type="spellEnd"/>
      <w:r w:rsidRPr="007C5BC6">
        <w:rPr>
          <w:rFonts w:ascii="Times" w:hAnsi="Times" w:cs="Times New Roman"/>
        </w:rPr>
        <w:t>, 2012, p. 133-134)</w:t>
      </w:r>
      <w:r w:rsidR="00081F2B" w:rsidRPr="007C5BC6">
        <w:rPr>
          <w:rFonts w:ascii="Times" w:hAnsi="Times" w:cs="Times New Roman"/>
        </w:rPr>
        <w:t xml:space="preserve"> </w:t>
      </w:r>
    </w:p>
    <w:p w14:paraId="19934040" w14:textId="087E3839" w:rsidR="00081F2B" w:rsidRPr="007C5BC6" w:rsidRDefault="00081F2B" w:rsidP="00982FA9">
      <w:pPr>
        <w:widowControl w:val="0"/>
        <w:autoSpaceDE w:val="0"/>
        <w:autoSpaceDN w:val="0"/>
        <w:adjustRightInd w:val="0"/>
        <w:spacing w:line="480" w:lineRule="auto"/>
        <w:rPr>
          <w:rFonts w:ascii="Times" w:hAnsi="Times" w:cs="Times New Roman"/>
        </w:rPr>
      </w:pPr>
      <w:r w:rsidRPr="007C5BC6">
        <w:rPr>
          <w:rFonts w:ascii="Times" w:hAnsi="Times" w:cs="Times New Roman"/>
        </w:rPr>
        <w:tab/>
        <w:t>I</w:t>
      </w:r>
      <w:r w:rsidR="009275E0" w:rsidRPr="007C5BC6">
        <w:rPr>
          <w:rFonts w:ascii="Times" w:hAnsi="Times" w:cs="Times New Roman"/>
        </w:rPr>
        <w:t>n alignment with my social r</w:t>
      </w:r>
      <w:r w:rsidRPr="007C5BC6">
        <w:rPr>
          <w:rFonts w:ascii="Times" w:hAnsi="Times" w:cs="Times New Roman"/>
        </w:rPr>
        <w:t>econstructionist lens, I believe that prisons as we know them</w:t>
      </w:r>
      <w:r w:rsidR="00FC7576" w:rsidRPr="007C5BC6">
        <w:rPr>
          <w:rFonts w:ascii="Times" w:hAnsi="Times" w:cs="Times New Roman"/>
        </w:rPr>
        <w:t>,</w:t>
      </w:r>
      <w:r w:rsidRPr="007C5BC6">
        <w:rPr>
          <w:rFonts w:ascii="Times" w:hAnsi="Times" w:cs="Times New Roman"/>
        </w:rPr>
        <w:t xml:space="preserve"> are incapable of delivering justice. </w:t>
      </w:r>
      <w:r w:rsidR="00CA098C">
        <w:rPr>
          <w:rFonts w:ascii="Times" w:hAnsi="Times" w:cs="Times New Roman"/>
        </w:rPr>
        <w:t>P</w:t>
      </w:r>
      <w:r w:rsidRPr="007C5BC6">
        <w:rPr>
          <w:rFonts w:ascii="Times" w:hAnsi="Times" w:cs="Times New Roman"/>
        </w:rPr>
        <w:t xml:space="preserve">risons and related institutions form an </w:t>
      </w:r>
      <w:r w:rsidR="0082607A" w:rsidRPr="007C5BC6">
        <w:rPr>
          <w:rFonts w:ascii="Times" w:hAnsi="Times" w:cs="Times New Roman"/>
        </w:rPr>
        <w:t xml:space="preserve">oppressive </w:t>
      </w:r>
      <w:r w:rsidR="001736ED">
        <w:rPr>
          <w:rFonts w:ascii="Times" w:hAnsi="Times" w:cs="Times New Roman"/>
        </w:rPr>
        <w:t>system</w:t>
      </w:r>
      <w:r w:rsidRPr="007C5BC6">
        <w:rPr>
          <w:rFonts w:ascii="Times" w:hAnsi="Times" w:cs="Times New Roman"/>
        </w:rPr>
        <w:t xml:space="preserve"> that delivers disproportionate doses of injustice to the most vulnerable and historically oppressed communities and individuals. As such, I believe in the abolition of prisons, as we know them</w:t>
      </w:r>
      <w:r w:rsidR="000E768E" w:rsidRPr="007C5BC6">
        <w:rPr>
          <w:rFonts w:ascii="Times" w:hAnsi="Times" w:cs="Times New Roman"/>
        </w:rPr>
        <w:t>,</w:t>
      </w:r>
      <w:r w:rsidRPr="007C5BC6">
        <w:rPr>
          <w:rFonts w:ascii="Times" w:hAnsi="Times" w:cs="Times New Roman"/>
        </w:rPr>
        <w:t xml:space="preserve"> and the subsequent reconstruction of </w:t>
      </w:r>
      <w:r w:rsidR="009275E0" w:rsidRPr="007C5BC6">
        <w:rPr>
          <w:rFonts w:ascii="Times" w:hAnsi="Times" w:cs="Times New Roman"/>
        </w:rPr>
        <w:t>humanistic</w:t>
      </w:r>
      <w:r w:rsidRPr="007C5BC6">
        <w:rPr>
          <w:rFonts w:ascii="Times" w:hAnsi="Times" w:cs="Times New Roman"/>
        </w:rPr>
        <w:t xml:space="preserve"> systems based in </w:t>
      </w:r>
      <w:r w:rsidR="009275E0" w:rsidRPr="007C5BC6">
        <w:rPr>
          <w:rFonts w:ascii="Times" w:hAnsi="Times" w:cs="Times New Roman"/>
        </w:rPr>
        <w:t xml:space="preserve">equity and </w:t>
      </w:r>
      <w:r w:rsidRPr="007C5BC6">
        <w:rPr>
          <w:rFonts w:ascii="Times" w:hAnsi="Times" w:cs="Times New Roman"/>
        </w:rPr>
        <w:t>justice.</w:t>
      </w:r>
      <w:r w:rsidR="000E768E" w:rsidRPr="007C5BC6">
        <w:rPr>
          <w:rFonts w:ascii="Times" w:hAnsi="Times" w:cs="Times New Roman"/>
        </w:rPr>
        <w:t xml:space="preserve"> </w:t>
      </w:r>
    </w:p>
    <w:p w14:paraId="05C4F280" w14:textId="77777777" w:rsidR="001C6C3A" w:rsidRPr="007C5BC6" w:rsidRDefault="001C6C3A" w:rsidP="00982FA9">
      <w:pPr>
        <w:spacing w:line="480" w:lineRule="auto"/>
        <w:rPr>
          <w:rFonts w:ascii="Times" w:hAnsi="Times"/>
          <w:b/>
        </w:rPr>
      </w:pPr>
      <w:r w:rsidRPr="007C5BC6">
        <w:rPr>
          <w:rFonts w:ascii="Times" w:hAnsi="Times"/>
          <w:b/>
        </w:rPr>
        <w:t>Prison Abolition Ideology</w:t>
      </w:r>
    </w:p>
    <w:p w14:paraId="6F97DF14" w14:textId="3F259580" w:rsidR="008540CA" w:rsidRPr="007C5BC6" w:rsidRDefault="001C6C3A" w:rsidP="00982FA9">
      <w:pPr>
        <w:spacing w:line="480" w:lineRule="auto"/>
        <w:rPr>
          <w:rFonts w:ascii="Times" w:hAnsi="Times"/>
        </w:rPr>
      </w:pPr>
      <w:r w:rsidRPr="007C5BC6">
        <w:rPr>
          <w:rFonts w:ascii="Times" w:hAnsi="Times"/>
        </w:rPr>
        <w:tab/>
      </w:r>
      <w:r w:rsidR="005C1FB2" w:rsidRPr="007C5BC6">
        <w:rPr>
          <w:rFonts w:ascii="Times" w:hAnsi="Times"/>
        </w:rPr>
        <w:t xml:space="preserve">The </w:t>
      </w:r>
      <w:r w:rsidR="006E1D3F">
        <w:rPr>
          <w:rFonts w:ascii="Times" w:hAnsi="Times"/>
        </w:rPr>
        <w:t>second</w:t>
      </w:r>
      <w:r w:rsidR="005C1FB2" w:rsidRPr="007C5BC6">
        <w:rPr>
          <w:rFonts w:ascii="Times" w:hAnsi="Times"/>
        </w:rPr>
        <w:t xml:space="preserve"> theoretical framework from which this study operates is prison abolition ideology. </w:t>
      </w:r>
      <w:r w:rsidR="00FE6D3C" w:rsidRPr="007C5BC6">
        <w:rPr>
          <w:rFonts w:ascii="Times" w:hAnsi="Times" w:cs="Times New Roman"/>
        </w:rPr>
        <w:t>In the tradition of scholar-activist Angela Davis (2003), I identify as a prison abolitionist. This means that I believe in the feasibility of a world without prisons, as we know them. I believe this can be achieved by way of nurturing a just and equitable society, which, among other things, would include decriminalization of many acts presently defined as criminal, including drug possession, inability to pay court fines, prostitution, and victimless crimes. It would also include an end to the War on Drugs, redistribution of wealth, “demilitarization of schools, revitalization of education at all levels, [and] a health system that provides free physical and mental care to all” (Davis, 2003, p. 107). To be sure, even in a just and equitable society, harm committed between individuals and against society is inevitable. But, instead of responding to harm punitively, I believe in responding to harm through a “justice system based on reparation and reconciliation rather than retribution and vengeance” (Davis, 2003, p. 107).</w:t>
      </w:r>
    </w:p>
    <w:p w14:paraId="30560684" w14:textId="6D3FA876" w:rsidR="00656B39" w:rsidRDefault="00FE6D3C" w:rsidP="00982FA9">
      <w:pPr>
        <w:widowControl w:val="0"/>
        <w:autoSpaceDE w:val="0"/>
        <w:autoSpaceDN w:val="0"/>
        <w:adjustRightInd w:val="0"/>
        <w:spacing w:line="480" w:lineRule="auto"/>
        <w:ind w:firstLine="720"/>
        <w:rPr>
          <w:rFonts w:ascii="Times" w:hAnsi="Times" w:cs="Times New Roman"/>
        </w:rPr>
      </w:pPr>
      <w:r w:rsidRPr="007C5BC6">
        <w:rPr>
          <w:rFonts w:ascii="Times" w:hAnsi="Times" w:cs="Times New Roman"/>
        </w:rPr>
        <w:lastRenderedPageBreak/>
        <w:t>It is important to note that this position differs from that of reformists and proponents of the status quo. Reformists would argue</w:t>
      </w:r>
      <w:r w:rsidR="00CA098C">
        <w:rPr>
          <w:rFonts w:ascii="Times" w:hAnsi="Times" w:cs="Times New Roman"/>
        </w:rPr>
        <w:t xml:space="preserve"> for</w:t>
      </w:r>
      <w:r w:rsidRPr="007C5BC6">
        <w:rPr>
          <w:rFonts w:ascii="Times" w:hAnsi="Times" w:cs="Times New Roman"/>
        </w:rPr>
        <w:t xml:space="preserve"> working within the </w:t>
      </w:r>
      <w:r w:rsidR="006E1D3F">
        <w:rPr>
          <w:rFonts w:ascii="Times" w:hAnsi="Times" w:cs="Times New Roman"/>
        </w:rPr>
        <w:t>present</w:t>
      </w:r>
      <w:r w:rsidRPr="007C5BC6">
        <w:rPr>
          <w:rFonts w:ascii="Times" w:hAnsi="Times" w:cs="Times New Roman"/>
        </w:rPr>
        <w:t xml:space="preserve"> framework to improve the rehabilitative capacity of prisons in order that, upon release, previously-incarcerated individuals might be better equipped to fulfill an economic niche in society. Proponents of the status quo would argue </w:t>
      </w:r>
      <w:r w:rsidR="004734C7" w:rsidRPr="007C5BC6">
        <w:rPr>
          <w:rFonts w:ascii="Times" w:hAnsi="Times" w:cs="Times New Roman"/>
        </w:rPr>
        <w:t xml:space="preserve">from a deficits perspective </w:t>
      </w:r>
      <w:r w:rsidRPr="007C5BC6">
        <w:rPr>
          <w:rFonts w:ascii="Times" w:hAnsi="Times" w:cs="Times New Roman"/>
        </w:rPr>
        <w:t>that</w:t>
      </w:r>
      <w:r w:rsidR="004734C7" w:rsidRPr="007C5BC6">
        <w:rPr>
          <w:rFonts w:ascii="Times" w:hAnsi="Times" w:cs="Times New Roman"/>
        </w:rPr>
        <w:t xml:space="preserve"> criminal behavior </w:t>
      </w:r>
      <w:r w:rsidR="00952B1E" w:rsidRPr="007C5BC6">
        <w:rPr>
          <w:rFonts w:ascii="Times" w:hAnsi="Times" w:cs="Times New Roman"/>
        </w:rPr>
        <w:t>is</w:t>
      </w:r>
      <w:r w:rsidRPr="007C5BC6">
        <w:rPr>
          <w:rFonts w:ascii="Times" w:hAnsi="Times" w:cs="Times New Roman"/>
        </w:rPr>
        <w:t xml:space="preserve"> unchangeable, and prisons are succeeding in their main function, which is to keep society safe by segregating criminals (Lin, 2002). An abolitionist framework</w:t>
      </w:r>
      <w:r w:rsidR="00952B1E" w:rsidRPr="007C5BC6">
        <w:rPr>
          <w:rFonts w:ascii="Times" w:hAnsi="Times" w:cs="Times New Roman"/>
        </w:rPr>
        <w:t xml:space="preserve"> discounts deficit thinking and</w:t>
      </w:r>
      <w:r w:rsidRPr="007C5BC6">
        <w:rPr>
          <w:rFonts w:ascii="Times" w:hAnsi="Times" w:cs="Times New Roman"/>
        </w:rPr>
        <w:t xml:space="preserve"> considers the riddance of the </w:t>
      </w:r>
      <w:r w:rsidR="006E1D3F">
        <w:rPr>
          <w:rFonts w:ascii="Times" w:hAnsi="Times" w:cs="Times New Roman"/>
        </w:rPr>
        <w:t xml:space="preserve">present </w:t>
      </w:r>
      <w:r w:rsidR="00AC19FF">
        <w:rPr>
          <w:rFonts w:ascii="Times" w:hAnsi="Times" w:cs="Times New Roman"/>
        </w:rPr>
        <w:t>system</w:t>
      </w:r>
      <w:r w:rsidRPr="007C5BC6">
        <w:rPr>
          <w:rFonts w:ascii="Times" w:hAnsi="Times" w:cs="Times New Roman"/>
        </w:rPr>
        <w:t xml:space="preserve"> altogether. </w:t>
      </w:r>
    </w:p>
    <w:p w14:paraId="146C705B" w14:textId="3C723D31" w:rsidR="006E1D3F" w:rsidRDefault="006E1D3F" w:rsidP="00982FA9">
      <w:pPr>
        <w:widowControl w:val="0"/>
        <w:autoSpaceDE w:val="0"/>
        <w:autoSpaceDN w:val="0"/>
        <w:adjustRightInd w:val="0"/>
        <w:spacing w:line="480" w:lineRule="auto"/>
        <w:rPr>
          <w:rFonts w:ascii="Times" w:hAnsi="Times" w:cs="Times New Roman"/>
          <w:b/>
        </w:rPr>
      </w:pPr>
      <w:r w:rsidRPr="00CA098C">
        <w:rPr>
          <w:rFonts w:ascii="Times" w:hAnsi="Times" w:cs="Times New Roman"/>
          <w:b/>
        </w:rPr>
        <w:t>Critical Feminist Theory</w:t>
      </w:r>
    </w:p>
    <w:p w14:paraId="53DF7A31" w14:textId="77777777" w:rsidR="009A0CB1" w:rsidRDefault="00614E83" w:rsidP="00982FA9">
      <w:pPr>
        <w:spacing w:line="480" w:lineRule="auto"/>
        <w:rPr>
          <w:rFonts w:ascii="Times" w:eastAsia="Times New Roman" w:hAnsi="Times" w:cs="Times New Roman"/>
          <w:sz w:val="20"/>
          <w:szCs w:val="20"/>
        </w:rPr>
      </w:pPr>
      <w:r w:rsidRPr="00D36C1C">
        <w:rPr>
          <w:rFonts w:ascii="Times" w:hAnsi="Times"/>
        </w:rPr>
        <w:tab/>
        <w:t xml:space="preserve">Critical theorists study the structures that uphold the disadvantages of marginalized groups. Feminists believe in the equality of men and women though they assert that society has been set up </w:t>
      </w:r>
      <w:r>
        <w:rPr>
          <w:rFonts w:ascii="Times" w:hAnsi="Times"/>
        </w:rPr>
        <w:t>as a patriarchy—</w:t>
      </w:r>
      <w:r w:rsidRPr="00D36C1C">
        <w:rPr>
          <w:rFonts w:ascii="Times" w:hAnsi="Times"/>
        </w:rPr>
        <w:t xml:space="preserve">according to the desires and wants of men. </w:t>
      </w:r>
      <w:r>
        <w:rPr>
          <w:rFonts w:ascii="Times" w:hAnsi="Times"/>
        </w:rPr>
        <w:t>This gender inequity manifests through performance of gender</w:t>
      </w:r>
      <w:r w:rsidR="00354485">
        <w:rPr>
          <w:rFonts w:ascii="Times" w:hAnsi="Times"/>
        </w:rPr>
        <w:t xml:space="preserve"> roles</w:t>
      </w:r>
      <w:r>
        <w:rPr>
          <w:rFonts w:ascii="Times" w:hAnsi="Times"/>
        </w:rPr>
        <w:t xml:space="preserve">, </w:t>
      </w:r>
      <w:proofErr w:type="spellStart"/>
      <w:r w:rsidRPr="007A7BD1">
        <w:rPr>
          <w:rFonts w:ascii="Times" w:hAnsi="Times"/>
        </w:rPr>
        <w:t>sexualization</w:t>
      </w:r>
      <w:proofErr w:type="spellEnd"/>
      <w:r w:rsidRPr="007A7BD1">
        <w:rPr>
          <w:rFonts w:ascii="Times" w:hAnsi="Times"/>
        </w:rPr>
        <w:t xml:space="preserve">, </w:t>
      </w:r>
      <w:r w:rsidR="00354485">
        <w:rPr>
          <w:rFonts w:ascii="Times" w:hAnsi="Times"/>
        </w:rPr>
        <w:t>misogyny</w:t>
      </w:r>
      <w:r w:rsidRPr="007A7BD1">
        <w:rPr>
          <w:rFonts w:ascii="Times" w:hAnsi="Times"/>
        </w:rPr>
        <w:t>, hegemonic masculinity, hetero</w:t>
      </w:r>
      <w:r w:rsidR="007A7BD1">
        <w:rPr>
          <w:rFonts w:ascii="Times" w:hAnsi="Times"/>
        </w:rPr>
        <w:t>-normativity</w:t>
      </w:r>
      <w:r w:rsidRPr="007A7BD1">
        <w:rPr>
          <w:rFonts w:ascii="Times" w:hAnsi="Times"/>
        </w:rPr>
        <w:t>, etc. (</w:t>
      </w:r>
      <w:r w:rsidRPr="007A7BD1">
        <w:rPr>
          <w:rFonts w:ascii="Times" w:eastAsia="Times New Roman" w:hAnsi="Times" w:cs="Times New Roman"/>
          <w:color w:val="222222"/>
          <w:shd w:val="clear" w:color="auto" w:fill="FFFFFF"/>
        </w:rPr>
        <w:t>Brooks &amp; Hébert, 2006</w:t>
      </w:r>
      <w:r w:rsidR="007A7BD1">
        <w:rPr>
          <w:rFonts w:ascii="Times" w:eastAsia="Times New Roman" w:hAnsi="Times" w:cs="Times New Roman"/>
          <w:color w:val="222222"/>
          <w:shd w:val="clear" w:color="auto" w:fill="FFFFFF"/>
        </w:rPr>
        <w:t>; Butler, 1990</w:t>
      </w:r>
      <w:r w:rsidRPr="007A7BD1">
        <w:rPr>
          <w:rFonts w:ascii="Times" w:eastAsia="Times New Roman" w:hAnsi="Times" w:cs="Times New Roman"/>
          <w:color w:val="222222"/>
          <w:shd w:val="clear" w:color="auto" w:fill="FFFFFF"/>
        </w:rPr>
        <w:t>)</w:t>
      </w:r>
      <w:r w:rsidRPr="007A7BD1">
        <w:rPr>
          <w:rFonts w:ascii="Times" w:hAnsi="Times"/>
        </w:rPr>
        <w:t xml:space="preserve"> Critical</w:t>
      </w:r>
      <w:r w:rsidRPr="00D36C1C">
        <w:rPr>
          <w:rFonts w:ascii="Times" w:hAnsi="Times"/>
        </w:rPr>
        <w:t xml:space="preserve"> feminist theory constitutes the intersection of critical theories and feminist theories. The result is a theory that “</w:t>
      </w:r>
      <w:proofErr w:type="spellStart"/>
      <w:r w:rsidRPr="00D36C1C">
        <w:rPr>
          <w:rFonts w:ascii="Times" w:eastAsia="Times New Roman" w:hAnsi="Times" w:cs="Times New Roman"/>
          <w:color w:val="000000"/>
        </w:rPr>
        <w:t>identif</w:t>
      </w:r>
      <w:proofErr w:type="spellEnd"/>
      <w:r w:rsidRPr="00D36C1C">
        <w:rPr>
          <w:rFonts w:ascii="Times" w:eastAsia="Times New Roman" w:hAnsi="Times" w:cs="Times New Roman"/>
          <w:color w:val="000000"/>
        </w:rPr>
        <w:t>[</w:t>
      </w:r>
      <w:proofErr w:type="spellStart"/>
      <w:r w:rsidRPr="00D36C1C">
        <w:rPr>
          <w:rFonts w:ascii="Times" w:eastAsia="Times New Roman" w:hAnsi="Times" w:cs="Times New Roman"/>
          <w:color w:val="000000"/>
        </w:rPr>
        <w:t>ies</w:t>
      </w:r>
      <w:proofErr w:type="spellEnd"/>
      <w:r w:rsidRPr="00D36C1C">
        <w:rPr>
          <w:rFonts w:ascii="Times" w:eastAsia="Times New Roman" w:hAnsi="Times" w:cs="Times New Roman"/>
          <w:color w:val="000000"/>
        </w:rPr>
        <w:t xml:space="preserve">], critique[s], and seek[s] to change inequities and discrimination, particularly those that are based on sex and gender” (Baxter &amp; Braithwaite, 2008, p. 326). Critical feminist theory is an especially robust theoretical lens in the context of prison. </w:t>
      </w:r>
    </w:p>
    <w:p w14:paraId="040AA30B" w14:textId="3F5F8EE1" w:rsidR="00614E83" w:rsidRPr="009A0CB1" w:rsidRDefault="00614E83" w:rsidP="002C2154">
      <w:pPr>
        <w:spacing w:line="480" w:lineRule="auto"/>
        <w:ind w:left="720"/>
        <w:rPr>
          <w:rFonts w:ascii="Times" w:eastAsia="Times New Roman" w:hAnsi="Times" w:cs="Times New Roman"/>
          <w:sz w:val="20"/>
          <w:szCs w:val="20"/>
        </w:rPr>
      </w:pPr>
      <w:r w:rsidRPr="00D36C1C">
        <w:rPr>
          <w:rFonts w:ascii="Times" w:eastAsia="Times New Roman" w:hAnsi="Times" w:cs="Times New Roman"/>
          <w:color w:val="000000"/>
        </w:rPr>
        <w:t>Certainly women’s prison practices are gendered, but so, too, are men’s prison practices. To assume that men’s institutions constitute the norm and women’s institutions are marginal is, in a sense, to participate in the very normalization of prisons that an abolitionist approach seeks to contest</w:t>
      </w:r>
      <w:r w:rsidR="009A0CB1">
        <w:rPr>
          <w:rFonts w:ascii="Times" w:eastAsia="Times New Roman" w:hAnsi="Times" w:cs="Times New Roman"/>
          <w:color w:val="000000"/>
        </w:rPr>
        <w:t>.</w:t>
      </w:r>
      <w:r w:rsidRPr="00D36C1C">
        <w:rPr>
          <w:rFonts w:ascii="Times" w:eastAsia="Times New Roman" w:hAnsi="Times" w:cs="Times New Roman"/>
          <w:color w:val="000000"/>
        </w:rPr>
        <w:t xml:space="preserve"> (Davis, 2003, p. 61) </w:t>
      </w:r>
    </w:p>
    <w:p w14:paraId="684123E2" w14:textId="31EC1E45" w:rsidR="00614E83" w:rsidRPr="00614E83" w:rsidRDefault="00614E83" w:rsidP="00982FA9">
      <w:pPr>
        <w:spacing w:line="480" w:lineRule="auto"/>
        <w:rPr>
          <w:rFonts w:ascii="Times" w:eastAsia="Times New Roman" w:hAnsi="Times" w:cs="Times New Roman"/>
        </w:rPr>
      </w:pPr>
      <w:r>
        <w:rPr>
          <w:rFonts w:ascii="Times" w:eastAsia="Times New Roman" w:hAnsi="Times" w:cs="Times New Roman"/>
          <w:color w:val="000000"/>
        </w:rPr>
        <w:lastRenderedPageBreak/>
        <w:tab/>
      </w:r>
      <w:r w:rsidRPr="00D36C1C">
        <w:rPr>
          <w:rFonts w:ascii="Times" w:eastAsia="Times New Roman" w:hAnsi="Times" w:cs="Times New Roman"/>
          <w:color w:val="000000"/>
        </w:rPr>
        <w:t xml:space="preserve">In alignment with </w:t>
      </w:r>
      <w:r>
        <w:rPr>
          <w:rFonts w:ascii="Times" w:eastAsia="Times New Roman" w:hAnsi="Times" w:cs="Times New Roman"/>
          <w:color w:val="000000"/>
        </w:rPr>
        <w:t xml:space="preserve">prison abolition ideology and social reconstruction ideology, critical feminist theorists would find especially relevant the deconstruction of prison practices that amplify the gender inequities present in society. Furthermore, critical feminist theorists would support a movement to reconstruct a society based in gender equity.  </w:t>
      </w:r>
    </w:p>
    <w:p w14:paraId="6F44C05B" w14:textId="77777777" w:rsidR="00656B39" w:rsidRPr="007C5BC6" w:rsidRDefault="00656B39" w:rsidP="00982FA9">
      <w:pPr>
        <w:widowControl w:val="0"/>
        <w:autoSpaceDE w:val="0"/>
        <w:autoSpaceDN w:val="0"/>
        <w:adjustRightInd w:val="0"/>
        <w:spacing w:line="480" w:lineRule="auto"/>
        <w:rPr>
          <w:rFonts w:ascii="Times" w:hAnsi="Times" w:cs="Times New Roman"/>
          <w:b/>
        </w:rPr>
      </w:pPr>
      <w:r w:rsidRPr="007C5BC6">
        <w:rPr>
          <w:rFonts w:ascii="Times" w:hAnsi="Times" w:cs="Times New Roman"/>
          <w:b/>
        </w:rPr>
        <w:t>Summary of Theoretical Framework</w:t>
      </w:r>
    </w:p>
    <w:p w14:paraId="39AAC961" w14:textId="59D92235" w:rsidR="00FC55F4" w:rsidRPr="007C5BC6" w:rsidRDefault="00FE6D3C" w:rsidP="00982FA9">
      <w:pPr>
        <w:widowControl w:val="0"/>
        <w:autoSpaceDE w:val="0"/>
        <w:autoSpaceDN w:val="0"/>
        <w:adjustRightInd w:val="0"/>
        <w:spacing w:line="480" w:lineRule="auto"/>
        <w:ind w:firstLine="720"/>
        <w:rPr>
          <w:rFonts w:ascii="Times" w:hAnsi="Times" w:cs="Times New Roman"/>
        </w:rPr>
      </w:pPr>
      <w:r w:rsidRPr="007C5BC6">
        <w:rPr>
          <w:rFonts w:ascii="Times" w:hAnsi="Times" w:cs="Times New Roman"/>
        </w:rPr>
        <w:t xml:space="preserve">I believe in the power of education to reconstruct a society in which prisons are obsolete. </w:t>
      </w:r>
      <w:r w:rsidR="007D4C5D" w:rsidRPr="007C5BC6">
        <w:rPr>
          <w:rFonts w:ascii="Times" w:hAnsi="Times" w:cs="Times New Roman"/>
        </w:rPr>
        <w:t>In my understanding, t</w:t>
      </w:r>
      <w:r w:rsidRPr="007C5BC6">
        <w:rPr>
          <w:rFonts w:ascii="Times" w:hAnsi="Times" w:cs="Times New Roman"/>
        </w:rPr>
        <w:t xml:space="preserve">he only sustainable solution to </w:t>
      </w:r>
      <w:r w:rsidR="007D4C5D" w:rsidRPr="007C5BC6">
        <w:rPr>
          <w:rFonts w:ascii="Times" w:hAnsi="Times" w:cs="Times New Roman"/>
        </w:rPr>
        <w:t>society’s epidemic of mass incarceration is</w:t>
      </w:r>
      <w:r w:rsidR="00C87CD0" w:rsidRPr="007C5BC6">
        <w:rPr>
          <w:rFonts w:ascii="Times" w:hAnsi="Times" w:cs="Times New Roman"/>
        </w:rPr>
        <w:t xml:space="preserve"> prison abolition, which </w:t>
      </w:r>
      <w:r w:rsidR="004734C7" w:rsidRPr="007C5BC6">
        <w:rPr>
          <w:rFonts w:ascii="Times" w:hAnsi="Times" w:cs="Times New Roman"/>
        </w:rPr>
        <w:t>would necessarily involve the de</w:t>
      </w:r>
      <w:r w:rsidR="00C87CD0" w:rsidRPr="007C5BC6">
        <w:rPr>
          <w:rFonts w:ascii="Times" w:hAnsi="Times" w:cs="Times New Roman"/>
        </w:rPr>
        <w:t xml:space="preserve">construction of </w:t>
      </w:r>
      <w:r w:rsidR="00CA098C">
        <w:rPr>
          <w:rFonts w:ascii="Times" w:hAnsi="Times" w:cs="Times New Roman"/>
        </w:rPr>
        <w:t xml:space="preserve">oppressive structures, such as gender, that uphold the </w:t>
      </w:r>
      <w:r w:rsidR="006E1D3F">
        <w:rPr>
          <w:rFonts w:ascii="Times" w:hAnsi="Times" w:cs="Times New Roman"/>
        </w:rPr>
        <w:t xml:space="preserve">present </w:t>
      </w:r>
      <w:r w:rsidR="00CA098C">
        <w:rPr>
          <w:rFonts w:ascii="Times" w:hAnsi="Times" w:cs="Times New Roman"/>
        </w:rPr>
        <w:t>prison system. Prison abolition would also involve</w:t>
      </w:r>
      <w:r w:rsidR="004734C7" w:rsidRPr="007C5BC6">
        <w:rPr>
          <w:rFonts w:ascii="Times" w:hAnsi="Times" w:cs="Times New Roman"/>
        </w:rPr>
        <w:t xml:space="preserve"> </w:t>
      </w:r>
      <w:r w:rsidR="00CA098C">
        <w:rPr>
          <w:rFonts w:ascii="Times" w:hAnsi="Times" w:cs="Times New Roman"/>
        </w:rPr>
        <w:t xml:space="preserve">the </w:t>
      </w:r>
      <w:r w:rsidR="004734C7" w:rsidRPr="007C5BC6">
        <w:rPr>
          <w:rFonts w:ascii="Times" w:hAnsi="Times" w:cs="Times New Roman"/>
        </w:rPr>
        <w:t>subsequent reconstruction of systems based in equity and justice</w:t>
      </w:r>
      <w:r w:rsidR="00C87CD0" w:rsidRPr="007C5BC6">
        <w:rPr>
          <w:rFonts w:ascii="Times" w:hAnsi="Times" w:cs="Times New Roman"/>
        </w:rPr>
        <w:t xml:space="preserve">. </w:t>
      </w:r>
      <w:r w:rsidR="007D4C5D" w:rsidRPr="007C5BC6">
        <w:rPr>
          <w:rFonts w:ascii="Times" w:hAnsi="Times" w:cs="Times New Roman"/>
        </w:rPr>
        <w:t xml:space="preserve"> </w:t>
      </w:r>
    </w:p>
    <w:p w14:paraId="43105CC9" w14:textId="77777777" w:rsidR="008C202F" w:rsidRPr="007C5BC6" w:rsidRDefault="00EB5939" w:rsidP="00982FA9">
      <w:pPr>
        <w:spacing w:line="480" w:lineRule="auto"/>
        <w:jc w:val="center"/>
        <w:rPr>
          <w:rFonts w:ascii="Times" w:hAnsi="Times"/>
          <w:b/>
        </w:rPr>
      </w:pPr>
      <w:r w:rsidRPr="007C5BC6">
        <w:rPr>
          <w:rFonts w:ascii="Times" w:hAnsi="Times"/>
          <w:b/>
        </w:rPr>
        <w:t xml:space="preserve">Review of the Literature </w:t>
      </w:r>
    </w:p>
    <w:p w14:paraId="65C458CB" w14:textId="55A801C6" w:rsidR="00EB5939" w:rsidRPr="007C5BC6" w:rsidRDefault="003E79C7" w:rsidP="00982FA9">
      <w:pPr>
        <w:spacing w:line="480" w:lineRule="auto"/>
        <w:rPr>
          <w:rFonts w:ascii="Times" w:hAnsi="Times"/>
        </w:rPr>
      </w:pPr>
      <w:r w:rsidRPr="007C5BC6">
        <w:rPr>
          <w:rFonts w:ascii="Times" w:hAnsi="Times"/>
        </w:rPr>
        <w:tab/>
        <w:t xml:space="preserve">To fully understand the scope of the </w:t>
      </w:r>
      <w:r w:rsidR="00B74C24">
        <w:rPr>
          <w:rFonts w:ascii="Times" w:hAnsi="Times"/>
        </w:rPr>
        <w:t>gender’s role in</w:t>
      </w:r>
      <w:r w:rsidR="00B90483" w:rsidRPr="007C5BC6">
        <w:rPr>
          <w:rFonts w:ascii="Times" w:hAnsi="Times"/>
        </w:rPr>
        <w:t xml:space="preserve"> abolitionist pedagogy</w:t>
      </w:r>
      <w:r w:rsidRPr="007C5BC6">
        <w:rPr>
          <w:rFonts w:ascii="Times" w:hAnsi="Times"/>
        </w:rPr>
        <w:t>, it is important to understand four distinct bodies of literature as well as how each builds on the other to frame the present study. I begin with the present state of prison-based education</w:t>
      </w:r>
      <w:r w:rsidR="002C2154">
        <w:rPr>
          <w:rFonts w:ascii="Times" w:hAnsi="Times"/>
        </w:rPr>
        <w:t xml:space="preserve"> in the</w:t>
      </w:r>
      <w:r w:rsidRPr="007C5BC6">
        <w:rPr>
          <w:rFonts w:ascii="Times" w:hAnsi="Times"/>
        </w:rPr>
        <w:t>. Then, I explore literature surrounding prison-based humanistic education</w:t>
      </w:r>
      <w:r w:rsidR="007C1F5B" w:rsidRPr="007C5BC6">
        <w:rPr>
          <w:rFonts w:ascii="Times" w:hAnsi="Times"/>
        </w:rPr>
        <w:t xml:space="preserve"> (PHBE)</w:t>
      </w:r>
      <w:r w:rsidRPr="007C5BC6">
        <w:rPr>
          <w:rFonts w:ascii="Times" w:hAnsi="Times"/>
        </w:rPr>
        <w:t>. Third, I will highlight the most relevant findings of</w:t>
      </w:r>
      <w:r w:rsidR="007C1F5B" w:rsidRPr="007C5BC6">
        <w:rPr>
          <w:rFonts w:ascii="Times" w:hAnsi="Times"/>
        </w:rPr>
        <w:t xml:space="preserve"> other research </w:t>
      </w:r>
      <w:r w:rsidR="00B90483" w:rsidRPr="007C5BC6">
        <w:rPr>
          <w:rFonts w:ascii="Times" w:hAnsi="Times"/>
        </w:rPr>
        <w:t>o</w:t>
      </w:r>
      <w:r w:rsidR="007C1F5B" w:rsidRPr="007C5BC6">
        <w:rPr>
          <w:rFonts w:ascii="Times" w:hAnsi="Times"/>
        </w:rPr>
        <w:t xml:space="preserve">n abolitionist pedagogy </w:t>
      </w:r>
      <w:r w:rsidR="002D7A33" w:rsidRPr="007C5BC6">
        <w:rPr>
          <w:rFonts w:ascii="Times" w:hAnsi="Times"/>
        </w:rPr>
        <w:t>in prisons</w:t>
      </w:r>
      <w:r w:rsidR="00537F5B">
        <w:rPr>
          <w:rFonts w:ascii="Times" w:hAnsi="Times"/>
        </w:rPr>
        <w:t>.</w:t>
      </w:r>
      <w:r w:rsidRPr="007C5BC6">
        <w:rPr>
          <w:rFonts w:ascii="Times" w:hAnsi="Times"/>
        </w:rPr>
        <w:t xml:space="preserve"> Finally, I will investigate lite</w:t>
      </w:r>
      <w:r w:rsidR="0075405C" w:rsidRPr="007C5BC6">
        <w:rPr>
          <w:rFonts w:ascii="Times" w:hAnsi="Times"/>
        </w:rPr>
        <w:t>rature surrounding</w:t>
      </w:r>
      <w:r w:rsidR="00950A08">
        <w:rPr>
          <w:rFonts w:ascii="Times" w:hAnsi="Times"/>
        </w:rPr>
        <w:t xml:space="preserve"> gendered institutions in both traditional educational settings and prisons</w:t>
      </w:r>
      <w:r w:rsidRPr="007C5BC6">
        <w:rPr>
          <w:rFonts w:ascii="Times" w:hAnsi="Times"/>
        </w:rPr>
        <w:t xml:space="preserve">. </w:t>
      </w:r>
    </w:p>
    <w:p w14:paraId="388F526A" w14:textId="77777777" w:rsidR="0032155C" w:rsidRPr="007C5BC6" w:rsidRDefault="0032155C" w:rsidP="00982FA9">
      <w:pPr>
        <w:spacing w:line="480" w:lineRule="auto"/>
        <w:rPr>
          <w:rFonts w:ascii="Times" w:hAnsi="Times"/>
          <w:b/>
        </w:rPr>
      </w:pPr>
      <w:r w:rsidRPr="007C5BC6">
        <w:rPr>
          <w:rFonts w:ascii="Times" w:hAnsi="Times"/>
          <w:b/>
        </w:rPr>
        <w:t>Prison-Based Education</w:t>
      </w:r>
    </w:p>
    <w:p w14:paraId="6D599136" w14:textId="68193C91" w:rsidR="0032155C" w:rsidRPr="007C5BC6" w:rsidRDefault="002C2154" w:rsidP="00982FA9">
      <w:pPr>
        <w:spacing w:line="480" w:lineRule="auto"/>
        <w:rPr>
          <w:rFonts w:ascii="Times" w:hAnsi="Times"/>
        </w:rPr>
      </w:pPr>
      <w:r>
        <w:rPr>
          <w:rFonts w:ascii="Times" w:hAnsi="Times"/>
        </w:rPr>
        <w:tab/>
        <w:t>In the United States, i</w:t>
      </w:r>
      <w:r w:rsidR="0032155C" w:rsidRPr="007C5BC6">
        <w:rPr>
          <w:rFonts w:ascii="Times" w:hAnsi="Times"/>
        </w:rPr>
        <w:t xml:space="preserve">ncarcerated individuals involved in education show a dramatic decrease in re-incarceration rates. According to researcher John H. </w:t>
      </w:r>
      <w:proofErr w:type="spellStart"/>
      <w:r w:rsidR="0032155C" w:rsidRPr="007C5BC6">
        <w:rPr>
          <w:rFonts w:ascii="Times" w:hAnsi="Times"/>
        </w:rPr>
        <w:t>Esperian</w:t>
      </w:r>
      <w:proofErr w:type="spellEnd"/>
      <w:r w:rsidR="0032155C" w:rsidRPr="007C5BC6">
        <w:rPr>
          <w:rFonts w:ascii="Times" w:hAnsi="Times"/>
        </w:rPr>
        <w:t xml:space="preserve"> (2010), one study conducted in </w:t>
      </w:r>
      <w:r>
        <w:rPr>
          <w:rFonts w:ascii="Times" w:hAnsi="Times"/>
        </w:rPr>
        <w:t xml:space="preserve">the states of </w:t>
      </w:r>
      <w:r w:rsidR="0032155C" w:rsidRPr="007C5BC6">
        <w:rPr>
          <w:rFonts w:ascii="Times" w:hAnsi="Times"/>
        </w:rPr>
        <w:t xml:space="preserve">Maryland, Minnesota, and Ohio </w:t>
      </w:r>
      <w:r w:rsidR="0056665A">
        <w:rPr>
          <w:rFonts w:ascii="Times" w:hAnsi="Times"/>
        </w:rPr>
        <w:t xml:space="preserve">revealed that </w:t>
      </w:r>
      <w:r w:rsidR="0032155C" w:rsidRPr="007C5BC6">
        <w:rPr>
          <w:rFonts w:ascii="Times" w:hAnsi="Times"/>
        </w:rPr>
        <w:t>offenders who participated in educational programs</w:t>
      </w:r>
      <w:r w:rsidR="0056665A">
        <w:rPr>
          <w:rFonts w:ascii="Times" w:hAnsi="Times"/>
        </w:rPr>
        <w:t xml:space="preserve"> were 29% less likely to go back to prison than their peers </w:t>
      </w:r>
      <w:r w:rsidR="0056665A">
        <w:rPr>
          <w:rFonts w:ascii="Times" w:hAnsi="Times"/>
        </w:rPr>
        <w:lastRenderedPageBreak/>
        <w:t>who did not participate in educational programs</w:t>
      </w:r>
      <w:r w:rsidR="0032155C" w:rsidRPr="007C5BC6">
        <w:rPr>
          <w:rFonts w:ascii="Times" w:hAnsi="Times"/>
        </w:rPr>
        <w:t xml:space="preserve">. Moreover, research shows that individuals who have participated in prison-based education are 13% more likely to obtain post-release employment than individuals who did not participate in prison-based education (Davis, </w:t>
      </w:r>
      <w:proofErr w:type="spellStart"/>
      <w:r w:rsidR="0032155C" w:rsidRPr="007C5BC6">
        <w:rPr>
          <w:rFonts w:ascii="Times" w:hAnsi="Times"/>
        </w:rPr>
        <w:t>Bozick</w:t>
      </w:r>
      <w:proofErr w:type="spellEnd"/>
      <w:r w:rsidR="0032155C" w:rsidRPr="007C5BC6">
        <w:rPr>
          <w:rFonts w:ascii="Times" w:hAnsi="Times"/>
        </w:rPr>
        <w:t xml:space="preserve">, Steele, Saunders, &amp; Miles, 2013). </w:t>
      </w:r>
    </w:p>
    <w:p w14:paraId="2024A341" w14:textId="305D9B02" w:rsidR="00491712" w:rsidRPr="007C5BC6" w:rsidRDefault="0032155C" w:rsidP="00982FA9">
      <w:pPr>
        <w:spacing w:line="480" w:lineRule="auto"/>
        <w:rPr>
          <w:rFonts w:ascii="Times" w:hAnsi="Times"/>
        </w:rPr>
      </w:pPr>
      <w:r w:rsidRPr="007C5BC6">
        <w:rPr>
          <w:rFonts w:ascii="Times" w:hAnsi="Times"/>
        </w:rPr>
        <w:tab/>
        <w:t>Notwithstanding their efficacy in reducing re-incarceration and increasing post-release employment, educational opportunities in prisons are generally few in number, lack resources, and are highly subject to institutional volatility (Kilgore, 2011</w:t>
      </w:r>
      <w:r w:rsidR="00491712" w:rsidRPr="007C5BC6">
        <w:rPr>
          <w:rFonts w:ascii="Times" w:hAnsi="Times"/>
        </w:rPr>
        <w:t xml:space="preserve">; </w:t>
      </w:r>
      <w:proofErr w:type="spellStart"/>
      <w:r w:rsidR="00491712" w:rsidRPr="007C5BC6">
        <w:rPr>
          <w:rFonts w:ascii="Times" w:hAnsi="Times"/>
        </w:rPr>
        <w:t>Williford</w:t>
      </w:r>
      <w:proofErr w:type="spellEnd"/>
      <w:r w:rsidR="00491712" w:rsidRPr="007C5BC6">
        <w:rPr>
          <w:rFonts w:ascii="Times" w:hAnsi="Times"/>
        </w:rPr>
        <w:t>, 1994</w:t>
      </w:r>
      <w:r w:rsidRPr="007C5BC6">
        <w:rPr>
          <w:rFonts w:ascii="Times" w:hAnsi="Times"/>
        </w:rPr>
        <w:t xml:space="preserve">). </w:t>
      </w:r>
      <w:r w:rsidR="00491712" w:rsidRPr="007C5BC6">
        <w:rPr>
          <w:rFonts w:ascii="Times" w:hAnsi="Times"/>
        </w:rPr>
        <w:t xml:space="preserve">Though the vast majority of Americans believe that incarceration should serve to improve the lives of incarcerated individuals and prepare them for re-entry into citizenship, there is a “fundamental tension between [prison stakeholders] who would simply punish and those who would improve the lives of prisoners” (Jones &amp; </w:t>
      </w:r>
      <w:proofErr w:type="spellStart"/>
      <w:r w:rsidR="00491712" w:rsidRPr="007C5BC6">
        <w:rPr>
          <w:rFonts w:ascii="Times" w:hAnsi="Times"/>
        </w:rPr>
        <w:t>d’Errico</w:t>
      </w:r>
      <w:proofErr w:type="spellEnd"/>
      <w:r w:rsidR="00491712" w:rsidRPr="007C5BC6">
        <w:rPr>
          <w:rFonts w:ascii="Times" w:hAnsi="Times"/>
        </w:rPr>
        <w:t xml:space="preserve">, 1994, p. 5). Among other contexts, this tension manifests in the context of prison-based education—a mechanism that serves to improve the lives of </w:t>
      </w:r>
      <w:r w:rsidR="00352568" w:rsidRPr="007C5BC6">
        <w:rPr>
          <w:rFonts w:ascii="Times" w:hAnsi="Times"/>
        </w:rPr>
        <w:t>incarcerated individual</w:t>
      </w:r>
      <w:r w:rsidR="00491712" w:rsidRPr="007C5BC6">
        <w:rPr>
          <w:rFonts w:ascii="Times" w:hAnsi="Times"/>
        </w:rPr>
        <w:t xml:space="preserve">s. </w:t>
      </w:r>
      <w:r w:rsidR="00491712" w:rsidRPr="007C5BC6">
        <w:rPr>
          <w:rFonts w:ascii="Times" w:hAnsi="Times"/>
        </w:rPr>
        <w:tab/>
      </w:r>
    </w:p>
    <w:p w14:paraId="3897B7F9" w14:textId="21064B30" w:rsidR="0032155C" w:rsidRPr="007C5BC6" w:rsidRDefault="00491712" w:rsidP="00982FA9">
      <w:pPr>
        <w:spacing w:line="480" w:lineRule="auto"/>
        <w:rPr>
          <w:rFonts w:ascii="Times" w:hAnsi="Times"/>
        </w:rPr>
      </w:pPr>
      <w:r w:rsidRPr="007C5BC6">
        <w:rPr>
          <w:rFonts w:ascii="Times" w:hAnsi="Times"/>
        </w:rPr>
        <w:tab/>
        <w:t>What is more, prison-based educational programs lack cohesive theoretical and curricular aims. For those lucky enough to be incarcerated in an institution with educational programs, most initiatives assume aims of cultural transmission—training individuals to meet the pre-determined needs of society (</w:t>
      </w:r>
      <w:r w:rsidR="0056665A">
        <w:rPr>
          <w:rFonts w:ascii="Times" w:hAnsi="Times"/>
        </w:rPr>
        <w:t xml:space="preserve">Burton-Rose &amp; Wright, 1998; </w:t>
      </w:r>
      <w:r w:rsidRPr="007C5BC6">
        <w:rPr>
          <w:rFonts w:ascii="Times" w:hAnsi="Times"/>
        </w:rPr>
        <w:t>Kohlberg &amp; Mayer, 1972</w:t>
      </w:r>
      <w:r w:rsidR="0056665A">
        <w:rPr>
          <w:rFonts w:ascii="Times" w:hAnsi="Times"/>
        </w:rPr>
        <w:t xml:space="preserve">; </w:t>
      </w:r>
      <w:proofErr w:type="spellStart"/>
      <w:r w:rsidR="0056665A">
        <w:rPr>
          <w:rFonts w:ascii="Times" w:hAnsi="Times"/>
        </w:rPr>
        <w:t>Williford</w:t>
      </w:r>
      <w:proofErr w:type="spellEnd"/>
      <w:r w:rsidR="0056665A">
        <w:rPr>
          <w:rFonts w:ascii="Times" w:hAnsi="Times"/>
        </w:rPr>
        <w:t>, 1994</w:t>
      </w:r>
      <w:r w:rsidRPr="007C5BC6">
        <w:rPr>
          <w:rFonts w:ascii="Times" w:hAnsi="Times"/>
        </w:rPr>
        <w:t xml:space="preserve">). This is evident in light of the high concentration of vocational training and prison industry programming (Burton-Rose &amp; Wright, 1998; </w:t>
      </w:r>
      <w:proofErr w:type="spellStart"/>
      <w:r w:rsidRPr="007C5BC6">
        <w:rPr>
          <w:rFonts w:ascii="Times" w:hAnsi="Times"/>
        </w:rPr>
        <w:t>Williford</w:t>
      </w:r>
      <w:proofErr w:type="spellEnd"/>
      <w:r w:rsidRPr="007C5BC6">
        <w:rPr>
          <w:rFonts w:ascii="Times" w:hAnsi="Times"/>
        </w:rPr>
        <w:t>, 1994). Other educational programs are based on “a medical model, which sees education as instrumental in curing the offender, and a cognitive deficiency model, which seeks to correct deficiencies in problem-solving, interpersonal, and social skills” (</w:t>
      </w:r>
      <w:proofErr w:type="spellStart"/>
      <w:r w:rsidRPr="007C5BC6">
        <w:rPr>
          <w:rFonts w:ascii="Times" w:hAnsi="Times"/>
        </w:rPr>
        <w:t>Williford</w:t>
      </w:r>
      <w:proofErr w:type="spellEnd"/>
      <w:r w:rsidRPr="007C5BC6">
        <w:rPr>
          <w:rFonts w:ascii="Times" w:hAnsi="Times"/>
        </w:rPr>
        <w:t xml:space="preserve">, 1994, p. viii). These models are evidenced by courses </w:t>
      </w:r>
      <w:r w:rsidRPr="007C5BC6">
        <w:rPr>
          <w:rFonts w:ascii="Times" w:hAnsi="Times"/>
        </w:rPr>
        <w:lastRenderedPageBreak/>
        <w:t xml:space="preserve">such as anger management and victim’s awareness. According to prison education expert Miriam </w:t>
      </w:r>
      <w:proofErr w:type="spellStart"/>
      <w:r w:rsidRPr="007C5BC6">
        <w:rPr>
          <w:rFonts w:ascii="Times" w:hAnsi="Times"/>
        </w:rPr>
        <w:t>Williford</w:t>
      </w:r>
      <w:proofErr w:type="spellEnd"/>
      <w:r w:rsidRPr="007C5BC6">
        <w:rPr>
          <w:rFonts w:ascii="Times" w:hAnsi="Times"/>
        </w:rPr>
        <w:t xml:space="preserve"> (1994), “[T]</w:t>
      </w:r>
      <w:proofErr w:type="spellStart"/>
      <w:r w:rsidRPr="007C5BC6">
        <w:rPr>
          <w:rFonts w:ascii="Times" w:hAnsi="Times"/>
        </w:rPr>
        <w:t>hese</w:t>
      </w:r>
      <w:proofErr w:type="spellEnd"/>
      <w:r w:rsidRPr="007C5BC6">
        <w:rPr>
          <w:rFonts w:ascii="Times" w:hAnsi="Times"/>
        </w:rPr>
        <w:t xml:space="preserve"> models may do more harm than good” (p. viii).</w:t>
      </w:r>
      <w:r w:rsidR="0032155C" w:rsidRPr="007C5BC6">
        <w:rPr>
          <w:rFonts w:ascii="Times" w:hAnsi="Times"/>
        </w:rPr>
        <w:t xml:space="preserve"> </w:t>
      </w:r>
    </w:p>
    <w:p w14:paraId="2F79B09D" w14:textId="77777777" w:rsidR="0032155C" w:rsidRPr="007C5BC6" w:rsidRDefault="0032155C" w:rsidP="00982FA9">
      <w:pPr>
        <w:spacing w:line="480" w:lineRule="auto"/>
        <w:rPr>
          <w:rFonts w:ascii="Times" w:eastAsia="MS Mincho" w:hAnsi="Times" w:cs="Verdana"/>
          <w:b/>
        </w:rPr>
      </w:pPr>
      <w:r w:rsidRPr="007C5BC6">
        <w:rPr>
          <w:rFonts w:ascii="Times" w:eastAsia="MS Mincho" w:hAnsi="Times" w:cs="Verdana"/>
          <w:b/>
        </w:rPr>
        <w:t>Prison-Based Humanistic Education (PHBE)</w:t>
      </w:r>
    </w:p>
    <w:p w14:paraId="6A7932C0" w14:textId="7932284E" w:rsidR="0032155C" w:rsidRPr="007C5BC6" w:rsidRDefault="0032155C" w:rsidP="00982FA9">
      <w:pPr>
        <w:spacing w:line="480" w:lineRule="auto"/>
        <w:rPr>
          <w:rFonts w:ascii="Times" w:eastAsia="MS Mincho" w:hAnsi="Times" w:cs="Verdana"/>
        </w:rPr>
      </w:pPr>
      <w:r w:rsidRPr="007C5BC6">
        <w:rPr>
          <w:rFonts w:ascii="Times" w:hAnsi="Times"/>
        </w:rPr>
        <w:tab/>
        <w:t xml:space="preserve">Conversely, ample scholarship has documented the capacity of </w:t>
      </w:r>
      <w:r w:rsidR="003332A4">
        <w:rPr>
          <w:rFonts w:ascii="Times" w:hAnsi="Times"/>
        </w:rPr>
        <w:t xml:space="preserve">humanistic </w:t>
      </w:r>
      <w:r w:rsidRPr="007C5BC6">
        <w:rPr>
          <w:rFonts w:ascii="Times" w:hAnsi="Times"/>
        </w:rPr>
        <w:t>education</w:t>
      </w:r>
      <w:r w:rsidR="00F02049">
        <w:rPr>
          <w:rFonts w:ascii="Times" w:hAnsi="Times"/>
        </w:rPr>
        <w:t>al models (models that involve such practices as</w:t>
      </w:r>
      <w:r w:rsidR="003332A4">
        <w:rPr>
          <w:rFonts w:ascii="Times" w:hAnsi="Times"/>
        </w:rPr>
        <w:t xml:space="preserve"> </w:t>
      </w:r>
      <w:r w:rsidR="003332A4" w:rsidRPr="00A4502F">
        <w:rPr>
          <w:rFonts w:ascii="Times" w:hAnsi="Times"/>
        </w:rPr>
        <w:t xml:space="preserve">critical </w:t>
      </w:r>
      <w:r w:rsidR="003332A4">
        <w:rPr>
          <w:rFonts w:ascii="Times" w:hAnsi="Times"/>
        </w:rPr>
        <w:t>discourse</w:t>
      </w:r>
      <w:r w:rsidR="00F02049">
        <w:rPr>
          <w:rFonts w:ascii="Times" w:hAnsi="Times"/>
        </w:rPr>
        <w:t xml:space="preserve"> and praxis</w:t>
      </w:r>
      <w:r w:rsidR="003332A4" w:rsidRPr="00A4502F">
        <w:rPr>
          <w:rFonts w:ascii="Times" w:hAnsi="Times"/>
        </w:rPr>
        <w:t>, democratic</w:t>
      </w:r>
      <w:r w:rsidR="003332A4">
        <w:rPr>
          <w:rFonts w:ascii="Times" w:hAnsi="Times"/>
        </w:rPr>
        <w:t xml:space="preserve"> structure</w:t>
      </w:r>
      <w:r w:rsidR="003332A4" w:rsidRPr="00A4502F">
        <w:rPr>
          <w:rFonts w:ascii="Times" w:hAnsi="Times"/>
        </w:rPr>
        <w:t>, justice-oriented goals, appreciation of na</w:t>
      </w:r>
      <w:r w:rsidR="003332A4">
        <w:rPr>
          <w:rFonts w:ascii="Times" w:hAnsi="Times"/>
        </w:rPr>
        <w:t>ture and art,</w:t>
      </w:r>
      <w:r w:rsidR="00F829A9">
        <w:rPr>
          <w:rFonts w:ascii="Times" w:hAnsi="Times"/>
        </w:rPr>
        <w:t xml:space="preserve"> spirituality,</w:t>
      </w:r>
      <w:r w:rsidR="003332A4">
        <w:rPr>
          <w:rFonts w:ascii="Times" w:hAnsi="Times"/>
        </w:rPr>
        <w:t xml:space="preserve"> and s</w:t>
      </w:r>
      <w:r w:rsidR="00F02049">
        <w:rPr>
          <w:rFonts w:ascii="Times" w:hAnsi="Times"/>
        </w:rPr>
        <w:t xml:space="preserve">ocial/emotional </w:t>
      </w:r>
      <w:r w:rsidR="003332A4">
        <w:rPr>
          <w:rFonts w:ascii="Times" w:hAnsi="Times"/>
        </w:rPr>
        <w:t xml:space="preserve">development) </w:t>
      </w:r>
      <w:r w:rsidRPr="007C5BC6">
        <w:rPr>
          <w:rFonts w:ascii="Times" w:hAnsi="Times"/>
        </w:rPr>
        <w:t>to inspire oppressed individuals and groups to emerg</w:t>
      </w:r>
      <w:r w:rsidR="00D2666C" w:rsidRPr="007C5BC6">
        <w:rPr>
          <w:rFonts w:ascii="Times" w:hAnsi="Times"/>
        </w:rPr>
        <w:t>e from and transform oppression</w:t>
      </w:r>
      <w:r w:rsidRPr="007C5BC6">
        <w:rPr>
          <w:rFonts w:ascii="Times" w:hAnsi="Times"/>
        </w:rPr>
        <w:t xml:space="preserve"> (American Humanist Association, 2010; </w:t>
      </w:r>
      <w:proofErr w:type="spellStart"/>
      <w:r w:rsidRPr="007C5BC6">
        <w:rPr>
          <w:rFonts w:ascii="Times" w:hAnsi="Times"/>
        </w:rPr>
        <w:t>Brell</w:t>
      </w:r>
      <w:proofErr w:type="spellEnd"/>
      <w:r w:rsidRPr="007C5BC6">
        <w:rPr>
          <w:rFonts w:ascii="Times" w:hAnsi="Times"/>
        </w:rPr>
        <w:t xml:space="preserve">, 1999; Dewey, 1916; Duncan-Andrade, 2009; Freire, 1983; </w:t>
      </w:r>
      <w:proofErr w:type="spellStart"/>
      <w:r w:rsidRPr="007C5BC6">
        <w:rPr>
          <w:rFonts w:ascii="Times" w:hAnsi="Times"/>
        </w:rPr>
        <w:t>Noddings</w:t>
      </w:r>
      <w:proofErr w:type="spellEnd"/>
      <w:r w:rsidRPr="007C5BC6">
        <w:rPr>
          <w:rFonts w:ascii="Times" w:hAnsi="Times"/>
        </w:rPr>
        <w:t>, 1992; Pearl, 1997; Shor, 1992).</w:t>
      </w:r>
      <w:r w:rsidR="0056665A">
        <w:rPr>
          <w:rFonts w:ascii="Times" w:hAnsi="Times"/>
        </w:rPr>
        <w:t xml:space="preserve"> </w:t>
      </w:r>
      <w:r w:rsidRPr="007C5BC6">
        <w:rPr>
          <w:rFonts w:ascii="Times" w:hAnsi="Times"/>
        </w:rPr>
        <w:t>Though the efficacy of all prison-based education has shown significance in reducing re-incarceration and increasing post-release employment, “[p]</w:t>
      </w:r>
      <w:proofErr w:type="spellStart"/>
      <w:r w:rsidRPr="007C5BC6">
        <w:rPr>
          <w:rFonts w:ascii="Times" w:hAnsi="Times"/>
        </w:rPr>
        <w:t>rograms</w:t>
      </w:r>
      <w:proofErr w:type="spellEnd"/>
      <w:r w:rsidRPr="007C5BC6">
        <w:rPr>
          <w:rFonts w:ascii="Times" w:hAnsi="Times"/>
        </w:rPr>
        <w:t xml:space="preserve"> with the best track records as measured by reductions in re-incarceration in scientifically designed follow-up studies are those that, on the surface, sound the least vocational and the most humanistic” (as cited in </w:t>
      </w:r>
      <w:proofErr w:type="spellStart"/>
      <w:r w:rsidRPr="007C5BC6">
        <w:rPr>
          <w:rFonts w:ascii="Times" w:hAnsi="Times"/>
        </w:rPr>
        <w:t>Rafay</w:t>
      </w:r>
      <w:proofErr w:type="spellEnd"/>
      <w:r w:rsidRPr="007C5BC6">
        <w:rPr>
          <w:rFonts w:ascii="Times" w:hAnsi="Times"/>
        </w:rPr>
        <w:t>, 2012, p.11). Unfortunately, most education in prisons stops short of humanistic pedagogy even though research shows that this brand of pedagogy boasts the lowest rates of re-incarceration (</w:t>
      </w:r>
      <w:r w:rsidRPr="007C5BC6">
        <w:rPr>
          <w:rFonts w:ascii="Times" w:eastAsia="MS Mincho" w:hAnsi="Times" w:cs="Verdana"/>
        </w:rPr>
        <w:t xml:space="preserve">Davis, et al., 2013; </w:t>
      </w:r>
      <w:proofErr w:type="spellStart"/>
      <w:r w:rsidRPr="007C5BC6">
        <w:rPr>
          <w:rFonts w:ascii="Times" w:eastAsia="MS Mincho" w:hAnsi="Times" w:cs="Verdana"/>
        </w:rPr>
        <w:t>Esperian</w:t>
      </w:r>
      <w:proofErr w:type="spellEnd"/>
      <w:r w:rsidRPr="007C5BC6">
        <w:rPr>
          <w:rFonts w:ascii="Times" w:eastAsia="MS Mincho" w:hAnsi="Times" w:cs="Verdana"/>
        </w:rPr>
        <w:t xml:space="preserve">, 2010; Frank, </w:t>
      </w:r>
      <w:proofErr w:type="spellStart"/>
      <w:r w:rsidRPr="007C5BC6">
        <w:rPr>
          <w:rFonts w:ascii="Times" w:eastAsia="MS Mincho" w:hAnsi="Times" w:cs="Verdana"/>
        </w:rPr>
        <w:t>Omstead</w:t>
      </w:r>
      <w:proofErr w:type="spellEnd"/>
      <w:r w:rsidRPr="007C5BC6">
        <w:rPr>
          <w:rFonts w:ascii="Times" w:eastAsia="MS Mincho" w:hAnsi="Times" w:cs="Verdana"/>
        </w:rPr>
        <w:t xml:space="preserve">, &amp; </w:t>
      </w:r>
      <w:proofErr w:type="spellStart"/>
      <w:r w:rsidRPr="007C5BC6">
        <w:rPr>
          <w:rFonts w:ascii="Times" w:eastAsia="MS Mincho" w:hAnsi="Times" w:cs="Verdana"/>
        </w:rPr>
        <w:t>Pigg</w:t>
      </w:r>
      <w:proofErr w:type="spellEnd"/>
      <w:r w:rsidRPr="007C5BC6">
        <w:rPr>
          <w:rFonts w:ascii="Times" w:eastAsia="MS Mincho" w:hAnsi="Times" w:cs="Verdana"/>
        </w:rPr>
        <w:t xml:space="preserve">, 2012; </w:t>
      </w:r>
      <w:proofErr w:type="spellStart"/>
      <w:r w:rsidRPr="007C5BC6">
        <w:rPr>
          <w:rFonts w:ascii="Times" w:eastAsia="MS Mincho" w:hAnsi="Times" w:cs="Verdana"/>
        </w:rPr>
        <w:t>Nally</w:t>
      </w:r>
      <w:proofErr w:type="spellEnd"/>
      <w:r w:rsidRPr="007C5BC6">
        <w:rPr>
          <w:rFonts w:ascii="Times" w:eastAsia="MS Mincho" w:hAnsi="Times" w:cs="Verdana"/>
        </w:rPr>
        <w:t xml:space="preserve">, Lockwood, Knutson &amp; Ho, 2012; Palmer, 2012; </w:t>
      </w:r>
      <w:proofErr w:type="spellStart"/>
      <w:r w:rsidRPr="007C5BC6">
        <w:rPr>
          <w:rFonts w:ascii="Times" w:eastAsia="MS Mincho" w:hAnsi="Times" w:cs="Verdana"/>
        </w:rPr>
        <w:t>Steurer</w:t>
      </w:r>
      <w:proofErr w:type="spellEnd"/>
      <w:r w:rsidRPr="007C5BC6">
        <w:rPr>
          <w:rFonts w:ascii="Times" w:eastAsia="MS Mincho" w:hAnsi="Times" w:cs="Verdana"/>
        </w:rPr>
        <w:t xml:space="preserve">, Linton, </w:t>
      </w:r>
      <w:proofErr w:type="spellStart"/>
      <w:r w:rsidRPr="007C5BC6">
        <w:rPr>
          <w:rFonts w:ascii="Times" w:eastAsia="MS Mincho" w:hAnsi="Times" w:cs="Verdana"/>
        </w:rPr>
        <w:t>Nally</w:t>
      </w:r>
      <w:proofErr w:type="spellEnd"/>
      <w:r w:rsidRPr="007C5BC6">
        <w:rPr>
          <w:rFonts w:ascii="Times" w:eastAsia="MS Mincho" w:hAnsi="Times" w:cs="Verdana"/>
        </w:rPr>
        <w:t xml:space="preserve"> &amp; Lockwood, 2010; US. Department of Education, 2012; Vaught, 2012; Ward, 2009; Warner, 2007).</w:t>
      </w:r>
    </w:p>
    <w:p w14:paraId="469CE709" w14:textId="530508C2" w:rsidR="0032155C" w:rsidRPr="00FC55F4" w:rsidRDefault="0032155C" w:rsidP="00982FA9">
      <w:pPr>
        <w:spacing w:line="480" w:lineRule="auto"/>
        <w:rPr>
          <w:rFonts w:ascii="Times" w:hAnsi="Times"/>
          <w:b/>
        </w:rPr>
      </w:pPr>
      <w:r w:rsidRPr="007C5BC6">
        <w:rPr>
          <w:rFonts w:ascii="Times" w:hAnsi="Times"/>
        </w:rPr>
        <w:tab/>
        <w:t>P</w:t>
      </w:r>
      <w:r w:rsidR="00F02049">
        <w:rPr>
          <w:rFonts w:ascii="Times" w:hAnsi="Times"/>
        </w:rPr>
        <w:t>rison-based humanistic education (PBHE)</w:t>
      </w:r>
      <w:r w:rsidRPr="007C5BC6">
        <w:rPr>
          <w:rFonts w:ascii="Times" w:hAnsi="Times"/>
        </w:rPr>
        <w:t xml:space="preserve"> has historical foundations that date back over a century (</w:t>
      </w:r>
      <w:proofErr w:type="spellStart"/>
      <w:r w:rsidRPr="007C5BC6">
        <w:rPr>
          <w:rFonts w:ascii="Times" w:hAnsi="Times"/>
        </w:rPr>
        <w:t>Gehring</w:t>
      </w:r>
      <w:proofErr w:type="spellEnd"/>
      <w:r w:rsidRPr="007C5BC6">
        <w:rPr>
          <w:rFonts w:ascii="Times" w:hAnsi="Times"/>
        </w:rPr>
        <w:t xml:space="preserve"> &amp; Eggleston, 2007). Today, a variety of PBHE programs are operated—some subversively, and others with institutional support (</w:t>
      </w:r>
      <w:proofErr w:type="spellStart"/>
      <w:r w:rsidRPr="007C5BC6">
        <w:rPr>
          <w:rFonts w:ascii="Times" w:hAnsi="Times"/>
        </w:rPr>
        <w:t>Bordt</w:t>
      </w:r>
      <w:proofErr w:type="spellEnd"/>
      <w:r w:rsidRPr="007C5BC6">
        <w:rPr>
          <w:rFonts w:ascii="Times" w:hAnsi="Times"/>
        </w:rPr>
        <w:t xml:space="preserve"> &amp; </w:t>
      </w:r>
      <w:proofErr w:type="spellStart"/>
      <w:r w:rsidRPr="007C5BC6">
        <w:rPr>
          <w:rFonts w:ascii="Times" w:hAnsi="Times"/>
        </w:rPr>
        <w:t>Carceral</w:t>
      </w:r>
      <w:proofErr w:type="spellEnd"/>
      <w:r w:rsidRPr="007C5BC6">
        <w:rPr>
          <w:rFonts w:ascii="Times" w:hAnsi="Times"/>
        </w:rPr>
        <w:t xml:space="preserve">, 2012; </w:t>
      </w:r>
      <w:proofErr w:type="spellStart"/>
      <w:r w:rsidRPr="007C5BC6">
        <w:rPr>
          <w:rFonts w:ascii="Times" w:hAnsi="Times"/>
        </w:rPr>
        <w:t>Halperin</w:t>
      </w:r>
      <w:proofErr w:type="spellEnd"/>
      <w:r w:rsidRPr="007C5BC6">
        <w:rPr>
          <w:rFonts w:ascii="Times" w:hAnsi="Times"/>
        </w:rPr>
        <w:t xml:space="preserve">, Kessler, &amp; </w:t>
      </w:r>
      <w:proofErr w:type="spellStart"/>
      <w:r w:rsidRPr="007C5BC6">
        <w:rPr>
          <w:rFonts w:ascii="Times" w:hAnsi="Times"/>
        </w:rPr>
        <w:t>Braunschweiger</w:t>
      </w:r>
      <w:proofErr w:type="spellEnd"/>
      <w:r w:rsidRPr="007C5BC6">
        <w:rPr>
          <w:rFonts w:ascii="Times" w:hAnsi="Times"/>
        </w:rPr>
        <w:t xml:space="preserve">, 2012; Hartnett, 2011; Kilgore, 2011; Larson, 2011; Lee, 2010; </w:t>
      </w:r>
      <w:proofErr w:type="spellStart"/>
      <w:r w:rsidRPr="007C5BC6">
        <w:rPr>
          <w:rFonts w:ascii="Times" w:hAnsi="Times"/>
        </w:rPr>
        <w:t>Lockard</w:t>
      </w:r>
      <w:proofErr w:type="spellEnd"/>
      <w:r w:rsidRPr="007C5BC6">
        <w:rPr>
          <w:rFonts w:ascii="Times" w:hAnsi="Times"/>
        </w:rPr>
        <w:t xml:space="preserve"> &amp; Rankins-Robertson, 2011; McCarty, 2006; </w:t>
      </w:r>
      <w:proofErr w:type="spellStart"/>
      <w:r w:rsidRPr="007C5BC6">
        <w:rPr>
          <w:rFonts w:ascii="Times" w:hAnsi="Times"/>
        </w:rPr>
        <w:t>Olinger</w:t>
      </w:r>
      <w:proofErr w:type="spellEnd"/>
      <w:r w:rsidRPr="007C5BC6">
        <w:rPr>
          <w:rFonts w:ascii="Times" w:hAnsi="Times"/>
        </w:rPr>
        <w:t xml:space="preserve">, et.al, 2012; </w:t>
      </w:r>
      <w:proofErr w:type="spellStart"/>
      <w:r w:rsidRPr="007C5BC6">
        <w:rPr>
          <w:rFonts w:ascii="Times" w:hAnsi="Times"/>
        </w:rPr>
        <w:t>Rafay</w:t>
      </w:r>
      <w:proofErr w:type="spellEnd"/>
      <w:r w:rsidRPr="007C5BC6">
        <w:rPr>
          <w:rFonts w:ascii="Times" w:hAnsi="Times"/>
        </w:rPr>
        <w:t xml:space="preserve">, 2012; Shieh, 2010). </w:t>
      </w:r>
      <w:r w:rsidRPr="007C5BC6">
        <w:rPr>
          <w:rFonts w:ascii="Times" w:hAnsi="Times"/>
        </w:rPr>
        <w:lastRenderedPageBreak/>
        <w:t xml:space="preserve">However, PBHE lacks a cohesive philosophical foundation and vision (Eggleston &amp; </w:t>
      </w:r>
      <w:proofErr w:type="spellStart"/>
      <w:r w:rsidRPr="007C5BC6">
        <w:rPr>
          <w:rFonts w:ascii="Times" w:hAnsi="Times"/>
        </w:rPr>
        <w:t>Gehring</w:t>
      </w:r>
      <w:proofErr w:type="spellEnd"/>
      <w:r w:rsidRPr="007C5BC6">
        <w:rPr>
          <w:rFonts w:ascii="Times" w:hAnsi="Times"/>
        </w:rPr>
        <w:t xml:space="preserve">, 2000; Thomas, 2012; Wright, 2004). Although research shows that PBHE is highly effective in reducing re-incarceration rates, very few studies have </w:t>
      </w:r>
      <w:r w:rsidR="00CA098C">
        <w:rPr>
          <w:rFonts w:ascii="Times" w:hAnsi="Times"/>
        </w:rPr>
        <w:t>explored</w:t>
      </w:r>
      <w:r w:rsidRPr="007C5BC6">
        <w:rPr>
          <w:rFonts w:ascii="Times" w:hAnsi="Times"/>
        </w:rPr>
        <w:t xml:space="preserve"> why this is the case. Additionally, few empirical studies have explored the success of PBHE beyond its efficacy in reducing re-incarceration rates.</w:t>
      </w:r>
      <w:r w:rsidR="00537F5B">
        <w:rPr>
          <w:rFonts w:ascii="Times" w:hAnsi="Times"/>
        </w:rPr>
        <w:t xml:space="preserve"> Findings from previous research have found that PHBE has abolitionist potential (Ferreira, 2013</w:t>
      </w:r>
      <w:r w:rsidR="00626A74">
        <w:rPr>
          <w:rFonts w:ascii="Times" w:hAnsi="Times"/>
        </w:rPr>
        <w:t>; Larson, 2011</w:t>
      </w:r>
      <w:r w:rsidR="00537F5B">
        <w:rPr>
          <w:rFonts w:ascii="Times" w:hAnsi="Times"/>
        </w:rPr>
        <w:t xml:space="preserve">). </w:t>
      </w:r>
    </w:p>
    <w:p w14:paraId="74DCB864" w14:textId="1A38E980" w:rsidR="00D136CE" w:rsidRPr="007C5BC6" w:rsidRDefault="00776B32" w:rsidP="00982FA9">
      <w:pPr>
        <w:spacing w:line="480" w:lineRule="auto"/>
        <w:rPr>
          <w:rFonts w:ascii="Times" w:hAnsi="Times"/>
          <w:b/>
        </w:rPr>
      </w:pPr>
      <w:r w:rsidRPr="007C5BC6">
        <w:rPr>
          <w:rFonts w:ascii="Times" w:hAnsi="Times"/>
          <w:b/>
        </w:rPr>
        <w:t>Abolitionist Pedagogy</w:t>
      </w:r>
    </w:p>
    <w:p w14:paraId="6944C65B" w14:textId="135AE8AF" w:rsidR="00FD6152" w:rsidRPr="007C5BC6" w:rsidRDefault="00FD6152" w:rsidP="00982FA9">
      <w:pPr>
        <w:widowControl w:val="0"/>
        <w:autoSpaceDE w:val="0"/>
        <w:autoSpaceDN w:val="0"/>
        <w:adjustRightInd w:val="0"/>
        <w:spacing w:line="480" w:lineRule="auto"/>
        <w:rPr>
          <w:rFonts w:ascii="Times" w:hAnsi="Times" w:cs="Times New Roman"/>
        </w:rPr>
      </w:pPr>
      <w:r w:rsidRPr="007C5BC6">
        <w:rPr>
          <w:rFonts w:ascii="Times" w:hAnsi="Times"/>
        </w:rPr>
        <w:tab/>
      </w:r>
      <w:r w:rsidR="00B90483" w:rsidRPr="007C5BC6">
        <w:rPr>
          <w:rFonts w:ascii="Times" w:hAnsi="Times"/>
        </w:rPr>
        <w:t xml:space="preserve">The action research of </w:t>
      </w:r>
      <w:r w:rsidR="005C1FB2" w:rsidRPr="007C5BC6">
        <w:rPr>
          <w:rFonts w:ascii="Times" w:hAnsi="Times"/>
        </w:rPr>
        <w:t xml:space="preserve">James Kilgore (2011) explores </w:t>
      </w:r>
      <w:r w:rsidR="00B74C24">
        <w:rPr>
          <w:rFonts w:ascii="Times" w:hAnsi="Times"/>
        </w:rPr>
        <w:t>challenges</w:t>
      </w:r>
      <w:r w:rsidR="005C1FB2" w:rsidRPr="007C5BC6">
        <w:rPr>
          <w:rFonts w:ascii="Times" w:hAnsi="Times"/>
        </w:rPr>
        <w:t xml:space="preserve"> to abolitionist pedagogy</w:t>
      </w:r>
      <w:r w:rsidR="00B90483" w:rsidRPr="007C5BC6">
        <w:rPr>
          <w:rFonts w:ascii="Times" w:hAnsi="Times"/>
        </w:rPr>
        <w:t xml:space="preserve">. </w:t>
      </w:r>
      <w:r w:rsidRPr="007C5BC6">
        <w:rPr>
          <w:rFonts w:ascii="Times" w:hAnsi="Times" w:cs="Verdana"/>
        </w:rPr>
        <w:t xml:space="preserve">James Kilgore (2011), a G.E.D. </w:t>
      </w:r>
      <w:r w:rsidRPr="007C5BC6">
        <w:rPr>
          <w:rFonts w:ascii="Times" w:hAnsi="Times" w:cs="Times New Roman"/>
        </w:rPr>
        <w:t xml:space="preserve">math tutor inside the United States Penitentiary (USP) in Lompoc, California, attempted to incorporate components of abolitionist pedagogy into his instruction. Kilgore admitted, however, that his pedagogy was not radical enough to have significantly benefitted the incarcerated individuals. Kilgore feared, “With such an approach I would not have survived for long…The Federal System had long since figured out how to handle such subversion and make sure it does not spread among the population” (Kilgore, 2011, p. 63). The “subversion” to which Kilgore referred is what prison education expert Shelby Palmer (2012) referred to as “[t]he philosophical divide between the language of liberation [synonymous with abolitionist pedagogy] and the practice of control expressed in the authoritarian environment of corrections” (p. 163, emphases added).  </w:t>
      </w:r>
    </w:p>
    <w:p w14:paraId="3FA14F1A" w14:textId="269506BB" w:rsidR="00F45155" w:rsidRPr="007C5BC6" w:rsidRDefault="00F45155" w:rsidP="00982FA9">
      <w:pPr>
        <w:widowControl w:val="0"/>
        <w:autoSpaceDE w:val="0"/>
        <w:autoSpaceDN w:val="0"/>
        <w:adjustRightInd w:val="0"/>
        <w:spacing w:line="480" w:lineRule="auto"/>
        <w:rPr>
          <w:rFonts w:ascii="Times" w:hAnsi="Times"/>
        </w:rPr>
      </w:pPr>
      <w:r w:rsidRPr="007C5BC6">
        <w:rPr>
          <w:rFonts w:ascii="Times" w:hAnsi="Times" w:cs="Verdana"/>
        </w:rPr>
        <w:tab/>
      </w:r>
      <w:r w:rsidR="00535CC6">
        <w:rPr>
          <w:rFonts w:ascii="Times" w:hAnsi="Times"/>
        </w:rPr>
        <w:t>Amidst the challenges,</w:t>
      </w:r>
      <w:r w:rsidR="00D136CE" w:rsidRPr="007C5BC6">
        <w:rPr>
          <w:rFonts w:ascii="Times" w:hAnsi="Times"/>
        </w:rPr>
        <w:t xml:space="preserve"> </w:t>
      </w:r>
      <w:r w:rsidR="008F4BF9">
        <w:rPr>
          <w:rFonts w:ascii="Times" w:hAnsi="Times"/>
        </w:rPr>
        <w:t xml:space="preserve">prison-based </w:t>
      </w:r>
      <w:r w:rsidR="00D136CE" w:rsidRPr="007C5BC6">
        <w:rPr>
          <w:rFonts w:ascii="Times" w:hAnsi="Times"/>
        </w:rPr>
        <w:t xml:space="preserve">educator Doran Larson (2011) compelled teachers inside prison to assert a </w:t>
      </w:r>
      <w:r w:rsidR="00D136CE" w:rsidRPr="007C5BC6">
        <w:rPr>
          <w:rFonts w:ascii="Times" w:hAnsi="Times"/>
          <w:i/>
        </w:rPr>
        <w:t>deliberate</w:t>
      </w:r>
      <w:r w:rsidR="00D136CE" w:rsidRPr="007C5BC6">
        <w:rPr>
          <w:rFonts w:ascii="Times" w:hAnsi="Times"/>
        </w:rPr>
        <w:t xml:space="preserve"> stance as abolitionist-educators. Larson suggested that, by way of the support of abolitionist educators, “citizen-convicts… can be encouraged to peacefully transform/abolish the prison itself” by democratically working alongside prison </w:t>
      </w:r>
      <w:r w:rsidR="000C5E31">
        <w:rPr>
          <w:rFonts w:ascii="Times" w:hAnsi="Times"/>
        </w:rPr>
        <w:t>personnel</w:t>
      </w:r>
      <w:r w:rsidR="00D136CE" w:rsidRPr="007C5BC6">
        <w:rPr>
          <w:rFonts w:ascii="Times" w:hAnsi="Times"/>
        </w:rPr>
        <w:t xml:space="preserve"> “to raise local and national solidarity” (p. 11).</w:t>
      </w:r>
      <w:r w:rsidR="00E15725" w:rsidRPr="007C5BC6">
        <w:rPr>
          <w:rFonts w:ascii="Times" w:hAnsi="Times"/>
        </w:rPr>
        <w:t xml:space="preserve"> </w:t>
      </w:r>
      <w:r w:rsidR="00A24721">
        <w:rPr>
          <w:rFonts w:ascii="Times" w:hAnsi="Times"/>
        </w:rPr>
        <w:t xml:space="preserve">Scott (2014) further compels prison-based educators </w:t>
      </w:r>
      <w:r w:rsidR="00A24721">
        <w:rPr>
          <w:rFonts w:ascii="Times" w:hAnsi="Times"/>
        </w:rPr>
        <w:lastRenderedPageBreak/>
        <w:t xml:space="preserve">to use critical pedagogy to move prison-based </w:t>
      </w:r>
      <w:r w:rsidR="00535CC6">
        <w:rPr>
          <w:rFonts w:ascii="Times" w:hAnsi="Times"/>
        </w:rPr>
        <w:t xml:space="preserve">education toward abolitionism. </w:t>
      </w:r>
      <w:r w:rsidR="00E15725" w:rsidRPr="007C5BC6">
        <w:rPr>
          <w:rFonts w:ascii="Times" w:hAnsi="Times" w:cs="Times New Roman"/>
        </w:rPr>
        <w:t xml:space="preserve">Accompanying the authoritarian, mechanistic functioning of prisons comes an institutional coldness and disregard for the essential humanity of incarcerated individuals. Still, </w:t>
      </w:r>
      <w:r w:rsidR="008F4BF9">
        <w:rPr>
          <w:rFonts w:ascii="Times" w:hAnsi="Times" w:cs="Times New Roman"/>
        </w:rPr>
        <w:t xml:space="preserve">prison-based </w:t>
      </w:r>
      <w:r w:rsidR="00E15725" w:rsidRPr="007C5BC6">
        <w:rPr>
          <w:rFonts w:ascii="Times" w:hAnsi="Times" w:cs="Times New Roman"/>
        </w:rPr>
        <w:t>educator and researcher Randall Wright (2004) asserted “care</w:t>
      </w:r>
      <w:r w:rsidR="00D45889">
        <w:rPr>
          <w:rFonts w:ascii="Times" w:hAnsi="Times" w:cs="Times New Roman"/>
        </w:rPr>
        <w:t>—[meaning intimacy, transparency, and compassion with professional distance]—</w:t>
      </w:r>
      <w:r w:rsidR="00E15725" w:rsidRPr="007C5BC6">
        <w:rPr>
          <w:rFonts w:ascii="Times" w:hAnsi="Times" w:cs="Times New Roman"/>
        </w:rPr>
        <w:t>plays an important role in prison education,” (p. 192). Wright found that the expression of care inside prisons taught healthy relationships, resisted institutional dehumanization, and promoted justice. Wright’s research laid the ideological groundwork of care upon which abolitionist pedagogy may emerge.</w:t>
      </w:r>
      <w:r w:rsidRPr="007C5BC6">
        <w:rPr>
          <w:rFonts w:ascii="Times" w:hAnsi="Times" w:cs="Times New Roman"/>
        </w:rPr>
        <w:t xml:space="preserve"> </w:t>
      </w:r>
    </w:p>
    <w:p w14:paraId="695079E6" w14:textId="72FEEF09" w:rsidR="00F45155" w:rsidRPr="00D106F1" w:rsidRDefault="00F45155" w:rsidP="00982FA9">
      <w:pPr>
        <w:spacing w:line="480" w:lineRule="auto"/>
      </w:pPr>
      <w:r w:rsidRPr="007C5BC6">
        <w:rPr>
          <w:rFonts w:ascii="Times" w:hAnsi="Times" w:cs="Times New Roman"/>
        </w:rPr>
        <w:tab/>
      </w:r>
      <w:r w:rsidR="00535CC6">
        <w:rPr>
          <w:rFonts w:ascii="Times" w:hAnsi="Times" w:cs="Verdana"/>
        </w:rPr>
        <w:t>Though rare</w:t>
      </w:r>
      <w:r w:rsidR="00A24721" w:rsidRPr="007C5BC6">
        <w:rPr>
          <w:rFonts w:ascii="Times" w:hAnsi="Times" w:cs="Verdana"/>
        </w:rPr>
        <w:t xml:space="preserve">, </w:t>
      </w:r>
      <w:r w:rsidR="00535CC6">
        <w:rPr>
          <w:rFonts w:ascii="Times" w:hAnsi="Times" w:cs="Verdana"/>
        </w:rPr>
        <w:t>abolitionist pedagogy does make</w:t>
      </w:r>
      <w:r w:rsidR="00A24721" w:rsidRPr="007C5BC6">
        <w:rPr>
          <w:rFonts w:ascii="Times" w:hAnsi="Times" w:cs="Verdana"/>
        </w:rPr>
        <w:t xml:space="preserve"> its way behind bars</w:t>
      </w:r>
      <w:r w:rsidR="00535CC6">
        <w:rPr>
          <w:rFonts w:ascii="Times" w:hAnsi="Times" w:cs="Verdana"/>
        </w:rPr>
        <w:t>.</w:t>
      </w:r>
      <w:r w:rsidR="00A24721" w:rsidRPr="007C5BC6">
        <w:rPr>
          <w:rFonts w:ascii="Times" w:hAnsi="Times" w:cs="Verdana"/>
        </w:rPr>
        <w:t xml:space="preserve"> </w:t>
      </w:r>
      <w:r w:rsidRPr="007C5BC6">
        <w:rPr>
          <w:rFonts w:ascii="Times" w:hAnsi="Times"/>
        </w:rPr>
        <w:t xml:space="preserve">Happening inside U.S. prisons, communications expert Stephen John Hartnett (2011) detailed </w:t>
      </w:r>
      <w:r w:rsidR="00CE5423">
        <w:rPr>
          <w:rFonts w:ascii="Times" w:hAnsi="Times"/>
        </w:rPr>
        <w:t>a myriad of prison-based educational projects that are abolitionist in nature</w:t>
      </w:r>
      <w:r w:rsidR="00CA098C">
        <w:rPr>
          <w:rFonts w:ascii="Times" w:hAnsi="Times"/>
        </w:rPr>
        <w:t>.</w:t>
      </w:r>
      <w:r w:rsidRPr="007C5BC6">
        <w:rPr>
          <w:rFonts w:ascii="Times" w:hAnsi="Times"/>
        </w:rPr>
        <w:t xml:space="preserve"> One of these projects—Prison Creative Arts Project—whose participants are comprised of high school youth, incarcerated youth, and adult </w:t>
      </w:r>
      <w:r w:rsidR="00352568" w:rsidRPr="007C5BC6">
        <w:rPr>
          <w:rFonts w:ascii="Times" w:hAnsi="Times"/>
        </w:rPr>
        <w:t>incarcerated individual</w:t>
      </w:r>
      <w:r w:rsidRPr="007C5BC6">
        <w:rPr>
          <w:rFonts w:ascii="Times" w:hAnsi="Times"/>
        </w:rPr>
        <w:t xml:space="preserve">s—have created 463 original plays, have given 154 readings of their creative writing, and have participated in more than 80 art workshops “dedicated to practicing resistance to the prison-industrial complex” (p. 151). Each One Reach One (EORO) is another project detailed by Hartnett. EORO, located at the Los Angeles County Juvenile Detention Center, “is dedicated to enabling incarcerated youth to explore life’s possibilities by using writing as a means of self-discovery, group making, and sometimes political organizing” (p. 181). The Theater of Empowerment offered at Racine Correctional Institution offers inmates an opportunity to “challenge dehumanizing stereotypes and daily humiliations of the prison-industrial complex” by way of an ensemble of theater games and exercises” (p. 251). Finally, by way of the creation of a learning community of incarcerated and non-incarcerated individuals, </w:t>
      </w:r>
      <w:r w:rsidR="00C728E9">
        <w:rPr>
          <w:rFonts w:ascii="Times" w:hAnsi="Times"/>
        </w:rPr>
        <w:t>the Inside-Out Prison Exchange p</w:t>
      </w:r>
      <w:r w:rsidRPr="007C5BC6">
        <w:rPr>
          <w:rFonts w:ascii="Times" w:hAnsi="Times"/>
        </w:rPr>
        <w:t xml:space="preserve">rogram “is dedicated to stopping the cycle [of dehumanization </w:t>
      </w:r>
      <w:r w:rsidRPr="007C5BC6">
        <w:rPr>
          <w:rFonts w:ascii="Times" w:hAnsi="Times"/>
        </w:rPr>
        <w:lastRenderedPageBreak/>
        <w:t>that occurs in prison] and is based on the belief that by engaging in dialogue, people on both sides of prison walls can discover new ways of thinking about themselves…society, and the systems that keep us all imprisoned</w:t>
      </w:r>
      <w:r w:rsidR="00352568" w:rsidRPr="007C5BC6">
        <w:rPr>
          <w:rFonts w:ascii="Times" w:hAnsi="Times"/>
        </w:rPr>
        <w:t>”</w:t>
      </w:r>
      <w:r w:rsidRPr="007C5BC6">
        <w:rPr>
          <w:rFonts w:ascii="Times" w:hAnsi="Times"/>
        </w:rPr>
        <w:t xml:space="preserve"> (p. 253, emphases added). </w:t>
      </w:r>
      <w:r w:rsidR="00D106F1" w:rsidRPr="007C5BC6">
        <w:rPr>
          <w:rFonts w:ascii="Times" w:hAnsi="Times"/>
        </w:rPr>
        <w:t>Prison Creative Arts Project</w:t>
      </w:r>
      <w:r w:rsidR="00D106F1">
        <w:rPr>
          <w:rFonts w:ascii="Times" w:hAnsi="Times"/>
        </w:rPr>
        <w:t xml:space="preserve">, </w:t>
      </w:r>
      <w:r w:rsidR="00D106F1" w:rsidRPr="007C5BC6">
        <w:rPr>
          <w:rFonts w:ascii="Times" w:hAnsi="Times"/>
        </w:rPr>
        <w:t>Each One Reach One (EORO)</w:t>
      </w:r>
      <w:r w:rsidR="00D106F1">
        <w:rPr>
          <w:rFonts w:ascii="Times" w:hAnsi="Times"/>
        </w:rPr>
        <w:t xml:space="preserve">, </w:t>
      </w:r>
      <w:r w:rsidR="00D106F1" w:rsidRPr="007C5BC6">
        <w:rPr>
          <w:rFonts w:ascii="Times" w:hAnsi="Times"/>
        </w:rPr>
        <w:t>The Theater of Empowerment</w:t>
      </w:r>
      <w:r w:rsidR="00D106F1">
        <w:rPr>
          <w:rFonts w:ascii="Times" w:hAnsi="Times"/>
        </w:rPr>
        <w:t xml:space="preserve">, and </w:t>
      </w:r>
      <w:r w:rsidR="00D106F1" w:rsidRPr="007C5BC6">
        <w:rPr>
          <w:rFonts w:ascii="Times" w:hAnsi="Times"/>
        </w:rPr>
        <w:t>Inside-Out Prison Exchange</w:t>
      </w:r>
      <w:r w:rsidR="00D106F1">
        <w:rPr>
          <w:rFonts w:ascii="Times" w:hAnsi="Times"/>
        </w:rPr>
        <w:t xml:space="preserve"> all offer examples of </w:t>
      </w:r>
      <w:r w:rsidR="00CE5423">
        <w:rPr>
          <w:rFonts w:ascii="Times" w:hAnsi="Times"/>
        </w:rPr>
        <w:t xml:space="preserve">triumphs in abolitionist pedagogy </w:t>
      </w:r>
      <w:r w:rsidR="00D106F1">
        <w:rPr>
          <w:rFonts w:ascii="Times" w:hAnsi="Times"/>
        </w:rPr>
        <w:t>in which incarcerated students</w:t>
      </w:r>
      <w:r w:rsidR="00CA703C">
        <w:rPr>
          <w:rFonts w:ascii="Times" w:hAnsi="Times"/>
        </w:rPr>
        <w:t xml:space="preserve"> together with caring non-incarcerated individuals</w:t>
      </w:r>
      <w:r w:rsidR="00D106F1">
        <w:rPr>
          <w:rFonts w:ascii="Times" w:hAnsi="Times"/>
        </w:rPr>
        <w:t xml:space="preserve"> engage</w:t>
      </w:r>
      <w:r w:rsidR="00CA703C">
        <w:rPr>
          <w:rFonts w:ascii="Times" w:hAnsi="Times"/>
        </w:rPr>
        <w:t>d</w:t>
      </w:r>
      <w:r w:rsidR="00D106F1">
        <w:rPr>
          <w:rFonts w:ascii="Times" w:hAnsi="Times"/>
        </w:rPr>
        <w:t xml:space="preserve"> in critical dialogue</w:t>
      </w:r>
      <w:r w:rsidR="00CA703C">
        <w:rPr>
          <w:rFonts w:ascii="Times" w:hAnsi="Times"/>
        </w:rPr>
        <w:t xml:space="preserve">, resisted dehumanization, </w:t>
      </w:r>
      <w:r w:rsidR="00D106F1">
        <w:rPr>
          <w:rFonts w:ascii="Times" w:hAnsi="Times"/>
        </w:rPr>
        <w:t>and envision</w:t>
      </w:r>
      <w:r w:rsidR="00CA703C">
        <w:rPr>
          <w:rFonts w:ascii="Times" w:hAnsi="Times"/>
        </w:rPr>
        <w:t>ed</w:t>
      </w:r>
      <w:r w:rsidR="00D106F1">
        <w:rPr>
          <w:rFonts w:ascii="Times" w:hAnsi="Times"/>
        </w:rPr>
        <w:t xml:space="preserve"> abolition.  </w:t>
      </w:r>
    </w:p>
    <w:p w14:paraId="4F6154C8" w14:textId="52363F7C" w:rsidR="0075405C" w:rsidRPr="007C5BC6" w:rsidRDefault="00CA703C" w:rsidP="00982FA9">
      <w:pPr>
        <w:spacing w:line="480" w:lineRule="auto"/>
        <w:rPr>
          <w:rFonts w:ascii="Times" w:hAnsi="Times"/>
          <w:b/>
        </w:rPr>
      </w:pPr>
      <w:r>
        <w:rPr>
          <w:rFonts w:ascii="Times" w:hAnsi="Times"/>
          <w:b/>
        </w:rPr>
        <w:t>Gendered Institutions</w:t>
      </w:r>
    </w:p>
    <w:p w14:paraId="7C7C5E83" w14:textId="321C4262" w:rsidR="00FD6152" w:rsidRPr="007C5BC6" w:rsidRDefault="00FD6152" w:rsidP="00982FA9">
      <w:pPr>
        <w:spacing w:line="480" w:lineRule="auto"/>
        <w:rPr>
          <w:rFonts w:ascii="Times" w:hAnsi="Times"/>
        </w:rPr>
      </w:pPr>
      <w:r w:rsidRPr="007C5BC6">
        <w:rPr>
          <w:rFonts w:ascii="Times" w:hAnsi="Times"/>
          <w:b/>
        </w:rPr>
        <w:tab/>
      </w:r>
      <w:r w:rsidRPr="007C5BC6">
        <w:rPr>
          <w:rFonts w:ascii="Times" w:hAnsi="Times"/>
        </w:rPr>
        <w:t xml:space="preserve">As </w:t>
      </w:r>
      <w:r w:rsidR="00CA098C">
        <w:rPr>
          <w:rFonts w:ascii="Times" w:hAnsi="Times"/>
        </w:rPr>
        <w:t>explore</w:t>
      </w:r>
      <w:r w:rsidRPr="007C5BC6">
        <w:rPr>
          <w:rFonts w:ascii="Times" w:hAnsi="Times"/>
        </w:rPr>
        <w:t xml:space="preserve">d </w:t>
      </w:r>
      <w:r w:rsidR="00CA098C">
        <w:rPr>
          <w:rFonts w:ascii="Times" w:hAnsi="Times"/>
        </w:rPr>
        <w:t>in previous</w:t>
      </w:r>
      <w:r w:rsidR="001D2071" w:rsidRPr="007C5BC6">
        <w:rPr>
          <w:rFonts w:ascii="Times" w:hAnsi="Times"/>
        </w:rPr>
        <w:t xml:space="preserve"> literature</w:t>
      </w:r>
      <w:r w:rsidRPr="007C5BC6">
        <w:rPr>
          <w:rFonts w:ascii="Times" w:hAnsi="Times"/>
        </w:rPr>
        <w:t>,</w:t>
      </w:r>
      <w:r w:rsidR="00921AA1" w:rsidRPr="007C5BC6">
        <w:rPr>
          <w:rFonts w:ascii="Times" w:hAnsi="Times"/>
        </w:rPr>
        <w:t xml:space="preserve"> in the midst of its potential, abolitionist </w:t>
      </w:r>
      <w:r w:rsidR="001D2071" w:rsidRPr="007C5BC6">
        <w:rPr>
          <w:rFonts w:ascii="Times" w:hAnsi="Times"/>
        </w:rPr>
        <w:t xml:space="preserve">pedagogy </w:t>
      </w:r>
      <w:r w:rsidR="00921AA1" w:rsidRPr="007C5BC6">
        <w:rPr>
          <w:rFonts w:ascii="Times" w:hAnsi="Times"/>
        </w:rPr>
        <w:t xml:space="preserve">faces many </w:t>
      </w:r>
      <w:r w:rsidR="00B74C24">
        <w:rPr>
          <w:rFonts w:ascii="Times" w:hAnsi="Times"/>
        </w:rPr>
        <w:t>challenges</w:t>
      </w:r>
      <w:r w:rsidR="00921AA1" w:rsidRPr="007C5BC6">
        <w:rPr>
          <w:rFonts w:ascii="Times" w:hAnsi="Times"/>
        </w:rPr>
        <w:t xml:space="preserve">. This study seeks specifically to explore the </w:t>
      </w:r>
      <w:r w:rsidR="00B74C24">
        <w:rPr>
          <w:rFonts w:ascii="Times" w:hAnsi="Times"/>
        </w:rPr>
        <w:t xml:space="preserve">role of gender in </w:t>
      </w:r>
      <w:r w:rsidR="00921AA1" w:rsidRPr="007C5BC6">
        <w:rPr>
          <w:rFonts w:ascii="Times" w:hAnsi="Times"/>
        </w:rPr>
        <w:t xml:space="preserve">abolitionist pedagogy, which </w:t>
      </w:r>
      <w:r w:rsidR="00D106F1" w:rsidRPr="007C5BC6">
        <w:rPr>
          <w:rFonts w:ascii="Times" w:hAnsi="Times"/>
        </w:rPr>
        <w:t>has</w:t>
      </w:r>
      <w:r w:rsidR="001D2071" w:rsidRPr="007C5BC6">
        <w:rPr>
          <w:rFonts w:ascii="Times" w:hAnsi="Times"/>
        </w:rPr>
        <w:t xml:space="preserve"> been</w:t>
      </w:r>
      <w:r w:rsidR="00921AA1" w:rsidRPr="007C5BC6">
        <w:rPr>
          <w:rFonts w:ascii="Times" w:hAnsi="Times"/>
        </w:rPr>
        <w:t xml:space="preserve"> most salient </w:t>
      </w:r>
      <w:r w:rsidR="001D2071" w:rsidRPr="007C5BC6">
        <w:rPr>
          <w:rFonts w:ascii="Times" w:hAnsi="Times"/>
        </w:rPr>
        <w:t>to</w:t>
      </w:r>
      <w:r w:rsidR="00921AA1" w:rsidRPr="007C5BC6">
        <w:rPr>
          <w:rFonts w:ascii="Times" w:hAnsi="Times"/>
        </w:rPr>
        <w:t xml:space="preserve"> my experience. </w:t>
      </w:r>
      <w:r w:rsidRPr="007C5BC6">
        <w:rPr>
          <w:rFonts w:ascii="Times" w:hAnsi="Times"/>
        </w:rPr>
        <w:t xml:space="preserve"> </w:t>
      </w:r>
      <w:r w:rsidR="00921AA1" w:rsidRPr="007C5BC6">
        <w:rPr>
          <w:rFonts w:ascii="Times" w:hAnsi="Times"/>
        </w:rPr>
        <w:t xml:space="preserve">Accordingly, I will now explore </w:t>
      </w:r>
      <w:r w:rsidR="00B90483" w:rsidRPr="007C5BC6">
        <w:rPr>
          <w:rFonts w:ascii="Times" w:hAnsi="Times"/>
        </w:rPr>
        <w:t xml:space="preserve">previous research </w:t>
      </w:r>
      <w:r w:rsidR="00CE5423">
        <w:rPr>
          <w:rFonts w:ascii="Times" w:hAnsi="Times"/>
        </w:rPr>
        <w:t>surrounding</w:t>
      </w:r>
      <w:r w:rsidR="00B90483" w:rsidRPr="007C5BC6">
        <w:rPr>
          <w:rFonts w:ascii="Times" w:hAnsi="Times"/>
        </w:rPr>
        <w:t xml:space="preserve"> gender</w:t>
      </w:r>
      <w:r w:rsidR="00921AA1" w:rsidRPr="007C5BC6">
        <w:rPr>
          <w:rFonts w:ascii="Times" w:hAnsi="Times"/>
        </w:rPr>
        <w:t xml:space="preserve"> </w:t>
      </w:r>
      <w:r w:rsidR="00CE5423">
        <w:rPr>
          <w:rFonts w:ascii="Times" w:hAnsi="Times"/>
        </w:rPr>
        <w:t>and</w:t>
      </w:r>
      <w:r w:rsidR="00921AA1" w:rsidRPr="007C5BC6">
        <w:rPr>
          <w:rFonts w:ascii="Times" w:hAnsi="Times"/>
        </w:rPr>
        <w:t xml:space="preserve"> </w:t>
      </w:r>
      <w:r w:rsidR="008F4BF9">
        <w:rPr>
          <w:rFonts w:ascii="Times" w:hAnsi="Times"/>
        </w:rPr>
        <w:t xml:space="preserve">traditional </w:t>
      </w:r>
      <w:r w:rsidR="00CE5423">
        <w:rPr>
          <w:rFonts w:ascii="Times" w:hAnsi="Times"/>
        </w:rPr>
        <w:t>educational settings as well as</w:t>
      </w:r>
      <w:r w:rsidR="008F4BF9">
        <w:rPr>
          <w:rFonts w:ascii="Times" w:hAnsi="Times"/>
        </w:rPr>
        <w:t xml:space="preserve"> </w:t>
      </w:r>
      <w:r w:rsidR="00CE5423">
        <w:rPr>
          <w:rFonts w:ascii="Times" w:hAnsi="Times"/>
        </w:rPr>
        <w:t>gender’s role in prison</w:t>
      </w:r>
      <w:r w:rsidR="00921AA1" w:rsidRPr="007C5BC6">
        <w:rPr>
          <w:rFonts w:ascii="Times" w:hAnsi="Times"/>
        </w:rPr>
        <w:t xml:space="preserve">. </w:t>
      </w:r>
    </w:p>
    <w:p w14:paraId="2D57CE2F" w14:textId="003B6348" w:rsidR="00F45155" w:rsidRPr="007C5BC6" w:rsidRDefault="0075405C" w:rsidP="00982FA9">
      <w:pPr>
        <w:spacing w:line="480" w:lineRule="auto"/>
        <w:rPr>
          <w:rFonts w:ascii="Times" w:hAnsi="Times"/>
          <w:b/>
        </w:rPr>
      </w:pPr>
      <w:r w:rsidRPr="007C5BC6">
        <w:rPr>
          <w:rFonts w:ascii="Times" w:hAnsi="Times"/>
          <w:b/>
        </w:rPr>
        <w:tab/>
        <w:t xml:space="preserve">Gender and </w:t>
      </w:r>
      <w:r w:rsidR="001D2071" w:rsidRPr="007C5BC6">
        <w:rPr>
          <w:rFonts w:ascii="Times" w:hAnsi="Times"/>
          <w:b/>
        </w:rPr>
        <w:t>traditional educational settings</w:t>
      </w:r>
      <w:r w:rsidR="00B90483" w:rsidRPr="007C5BC6">
        <w:rPr>
          <w:rFonts w:ascii="Times" w:hAnsi="Times"/>
          <w:b/>
        </w:rPr>
        <w:t xml:space="preserve">. </w:t>
      </w:r>
      <w:r w:rsidR="00F45155" w:rsidRPr="007C5BC6">
        <w:rPr>
          <w:rFonts w:ascii="Times" w:hAnsi="Times" w:cs="Times New Roman"/>
        </w:rPr>
        <w:t>According to feminist philosopher Jane Rowland Martin (1994), traditional educational settings misrepresent women in the following ways: masculine/feminine subject areas are treated unequally; the school lacks subject matter associated with the home and family; schools fail to teach empathy; hatred of women is learned in school; the school instructs a hidden curriculum of anti-domesticity; and radical revisions to curriculum have not been made. Furthermore, Brown (2005) and Connell (1996) suggested that, in schools, people of all social classes and ethnic backgrounds are forced to repress their true identities as a result of societal pressure to conform to the notions of proper femininity</w:t>
      </w:r>
      <w:r w:rsidR="00CA098C">
        <w:rPr>
          <w:rFonts w:ascii="Times" w:hAnsi="Times" w:cs="Times New Roman"/>
        </w:rPr>
        <w:t xml:space="preserve"> or masculinity</w:t>
      </w:r>
      <w:r w:rsidR="00F45155" w:rsidRPr="007C5BC6">
        <w:rPr>
          <w:rFonts w:ascii="Times" w:hAnsi="Times" w:cs="Times New Roman"/>
        </w:rPr>
        <w:t>.</w:t>
      </w:r>
    </w:p>
    <w:p w14:paraId="2BBC42FD" w14:textId="7D1C3AB2" w:rsidR="00F45155" w:rsidRPr="007C5BC6" w:rsidRDefault="0075405C" w:rsidP="00982FA9">
      <w:pPr>
        <w:spacing w:line="480" w:lineRule="auto"/>
        <w:rPr>
          <w:rFonts w:ascii="Times" w:hAnsi="Times" w:cs="Times New Roman"/>
        </w:rPr>
      </w:pPr>
      <w:r w:rsidRPr="007C5BC6">
        <w:rPr>
          <w:rFonts w:ascii="Times" w:hAnsi="Times"/>
          <w:b/>
        </w:rPr>
        <w:lastRenderedPageBreak/>
        <w:tab/>
        <w:t>Gender and</w:t>
      </w:r>
      <w:r w:rsidR="001D2071" w:rsidRPr="007C5BC6">
        <w:rPr>
          <w:rFonts w:ascii="Times" w:hAnsi="Times"/>
          <w:b/>
        </w:rPr>
        <w:t xml:space="preserve"> </w:t>
      </w:r>
      <w:r w:rsidR="00CE5423">
        <w:rPr>
          <w:rFonts w:ascii="Times" w:hAnsi="Times"/>
          <w:b/>
        </w:rPr>
        <w:t>prisons</w:t>
      </w:r>
      <w:r w:rsidR="00B90483" w:rsidRPr="007C5BC6">
        <w:rPr>
          <w:rFonts w:ascii="Times" w:hAnsi="Times"/>
          <w:b/>
        </w:rPr>
        <w:t xml:space="preserve">. </w:t>
      </w:r>
      <w:r w:rsidR="00F45155" w:rsidRPr="007C5BC6">
        <w:rPr>
          <w:rFonts w:ascii="Times" w:hAnsi="Times"/>
        </w:rPr>
        <w:t xml:space="preserve">State institutions such as the school, </w:t>
      </w:r>
      <w:r w:rsidR="001D2071" w:rsidRPr="007C5BC6">
        <w:rPr>
          <w:rFonts w:ascii="Times" w:hAnsi="Times"/>
        </w:rPr>
        <w:t xml:space="preserve">the media, </w:t>
      </w:r>
      <w:r w:rsidR="00F45155" w:rsidRPr="007C5BC6">
        <w:rPr>
          <w:rFonts w:ascii="Times" w:hAnsi="Times"/>
        </w:rPr>
        <w:t xml:space="preserve">and the family perpetuate </w:t>
      </w:r>
      <w:r w:rsidR="00B90483" w:rsidRPr="007C5BC6">
        <w:rPr>
          <w:rFonts w:ascii="Times" w:hAnsi="Times"/>
        </w:rPr>
        <w:t>an</w:t>
      </w:r>
      <w:r w:rsidR="00F45155" w:rsidRPr="007C5BC6">
        <w:rPr>
          <w:rFonts w:ascii="Times" w:hAnsi="Times"/>
        </w:rPr>
        <w:t xml:space="preserve"> ideology of misogyny. Moreover, the prison further compounds this ideology, for “the deeply gendered character of punishment both reflects and further entrenches the gendered structure of the larger society” (Davis, 2003, p. 61). Male criminality </w:t>
      </w:r>
      <w:r w:rsidR="00B90483" w:rsidRPr="007C5BC6">
        <w:rPr>
          <w:rFonts w:ascii="Times" w:hAnsi="Times"/>
        </w:rPr>
        <w:t>is</w:t>
      </w:r>
      <w:r w:rsidR="00F45155" w:rsidRPr="007C5BC6">
        <w:rPr>
          <w:rFonts w:ascii="Times" w:hAnsi="Times"/>
        </w:rPr>
        <w:t xml:space="preserve"> normalized whereas female criminality </w:t>
      </w:r>
      <w:r w:rsidR="00B90483" w:rsidRPr="007C5BC6">
        <w:rPr>
          <w:rFonts w:ascii="Times" w:hAnsi="Times"/>
        </w:rPr>
        <w:t xml:space="preserve">is </w:t>
      </w:r>
      <w:r w:rsidR="00F45155" w:rsidRPr="007C5BC6">
        <w:rPr>
          <w:rFonts w:ascii="Times" w:hAnsi="Times"/>
        </w:rPr>
        <w:t>deemed insane, as it is unaligned with the domestic, submissive feminine norm. Cons</w:t>
      </w:r>
      <w:r w:rsidR="009446A1">
        <w:rPr>
          <w:rFonts w:ascii="Times" w:hAnsi="Times"/>
        </w:rPr>
        <w:t xml:space="preserve">equently, female criminality is </w:t>
      </w:r>
      <w:r w:rsidR="00F45155" w:rsidRPr="007C5BC6">
        <w:rPr>
          <w:rFonts w:ascii="Times" w:hAnsi="Times"/>
        </w:rPr>
        <w:t>treated as a mental illness, and rehabilitativ</w:t>
      </w:r>
      <w:r w:rsidR="009446A1">
        <w:rPr>
          <w:rFonts w:ascii="Times" w:hAnsi="Times"/>
        </w:rPr>
        <w:t>e programming for women is generally</w:t>
      </w:r>
      <w:r w:rsidR="00F45155" w:rsidRPr="007C5BC6">
        <w:rPr>
          <w:rFonts w:ascii="Times" w:hAnsi="Times"/>
        </w:rPr>
        <w:t xml:space="preserve"> focused on treatment through psychiatric drugs (Davis, 2003).</w:t>
      </w:r>
      <w:r w:rsidR="002932BA" w:rsidRPr="007C5BC6">
        <w:rPr>
          <w:rFonts w:ascii="Times" w:hAnsi="Times"/>
        </w:rPr>
        <w:t xml:space="preserve"> </w:t>
      </w:r>
      <w:r w:rsidR="00F45155" w:rsidRPr="007C5BC6">
        <w:rPr>
          <w:rFonts w:ascii="Times" w:hAnsi="Times" w:cs="Times New Roman"/>
        </w:rPr>
        <w:t xml:space="preserve">According to prison abolitionist Angela Davis (2003), </w:t>
      </w:r>
    </w:p>
    <w:p w14:paraId="1FC460BC" w14:textId="4BBFD3DA" w:rsidR="009D6FE9" w:rsidRDefault="001D2071" w:rsidP="00196639">
      <w:pPr>
        <w:spacing w:line="480" w:lineRule="auto"/>
        <w:ind w:left="720"/>
        <w:contextualSpacing/>
        <w:rPr>
          <w:rFonts w:ascii="Times" w:hAnsi="Times" w:cs="Times New Roman"/>
        </w:rPr>
      </w:pPr>
      <w:r w:rsidRPr="007C5BC6">
        <w:rPr>
          <w:rFonts w:ascii="Times" w:hAnsi="Times" w:cs="Times New Roman"/>
        </w:rPr>
        <w:t>t</w:t>
      </w:r>
      <w:r w:rsidR="00F45155" w:rsidRPr="007C5BC6">
        <w:rPr>
          <w:rFonts w:ascii="Times" w:hAnsi="Times" w:cs="Times New Roman"/>
        </w:rPr>
        <w:t xml:space="preserve">he call to abolish the prison as the dominant form of punishment cannot ignore the extent to which the institution of the prison has stockpiled ideas and practices that are hopefully approaching obsolescence in the larger society, but that retain all their ghastly vitality behind prison walls. The destructive combination of racism and misogyny… retains all its awful consequences within women’s prisons. The relatively uncontested presence of sexual abuse in women’s prisons is one of many such examples. (p. 83) </w:t>
      </w:r>
    </w:p>
    <w:p w14:paraId="192F3DF2" w14:textId="390ACFD4" w:rsidR="009D6FE9" w:rsidRPr="007C5BC6" w:rsidRDefault="009D6FE9" w:rsidP="00982FA9">
      <w:pPr>
        <w:spacing w:line="480" w:lineRule="auto"/>
        <w:contextualSpacing/>
        <w:rPr>
          <w:rFonts w:ascii="Times" w:hAnsi="Times" w:cs="Times New Roman"/>
        </w:rPr>
      </w:pPr>
      <w:r>
        <w:rPr>
          <w:rFonts w:ascii="Times" w:hAnsi="Times" w:cs="Times New Roman"/>
        </w:rPr>
        <w:t>Upon their inception</w:t>
      </w:r>
      <w:r w:rsidR="00105C24">
        <w:rPr>
          <w:rFonts w:ascii="Times" w:hAnsi="Times" w:cs="Times New Roman"/>
        </w:rPr>
        <w:t xml:space="preserve"> </w:t>
      </w:r>
      <w:r>
        <w:rPr>
          <w:rFonts w:ascii="Times" w:hAnsi="Times" w:cs="Times New Roman"/>
        </w:rPr>
        <w:t>in the United States</w:t>
      </w:r>
      <w:r w:rsidR="00105C24">
        <w:rPr>
          <w:rFonts w:ascii="Times" w:hAnsi="Times" w:cs="Times New Roman"/>
        </w:rPr>
        <w:t xml:space="preserve"> in the early 1800s</w:t>
      </w:r>
      <w:r>
        <w:rPr>
          <w:rFonts w:ascii="Times" w:hAnsi="Times" w:cs="Times New Roman"/>
        </w:rPr>
        <w:t xml:space="preserve">, prisons were institutions designed for men by white men as patriarchal institutional structures within the context of a white male-dominated </w:t>
      </w:r>
      <w:r w:rsidR="00105C24">
        <w:rPr>
          <w:rFonts w:ascii="Times" w:hAnsi="Times" w:cs="Times New Roman"/>
        </w:rPr>
        <w:t>society</w:t>
      </w:r>
      <w:r w:rsidR="00A8225A">
        <w:rPr>
          <w:rFonts w:ascii="Times" w:hAnsi="Times" w:cs="Times New Roman"/>
        </w:rPr>
        <w:t xml:space="preserve"> (</w:t>
      </w:r>
      <w:r w:rsidR="00196639">
        <w:rPr>
          <w:rFonts w:ascii="Times" w:hAnsi="Times" w:cs="Times New Roman"/>
        </w:rPr>
        <w:t xml:space="preserve">Foucault, 1995; </w:t>
      </w:r>
      <w:proofErr w:type="spellStart"/>
      <w:r w:rsidR="00A8225A" w:rsidRPr="007C5BC6">
        <w:rPr>
          <w:rFonts w:ascii="Times" w:hAnsi="Times" w:cs="Times New Roman"/>
        </w:rPr>
        <w:t>Gehring</w:t>
      </w:r>
      <w:proofErr w:type="spellEnd"/>
      <w:r w:rsidR="00A8225A">
        <w:rPr>
          <w:rFonts w:ascii="Times" w:hAnsi="Times" w:cs="Times New Roman"/>
        </w:rPr>
        <w:t xml:space="preserve"> &amp; Eggleston, </w:t>
      </w:r>
      <w:r w:rsidR="00A8225A" w:rsidRPr="007C5BC6">
        <w:rPr>
          <w:rFonts w:ascii="Times" w:hAnsi="Times" w:cs="Times New Roman"/>
        </w:rPr>
        <w:t>2007).</w:t>
      </w:r>
      <w:r w:rsidR="00105C24">
        <w:rPr>
          <w:rFonts w:ascii="Times" w:hAnsi="Times" w:cs="Times New Roman"/>
        </w:rPr>
        <w:t xml:space="preserve"> With relatively few changes, prisons today have inherited the same 200-</w:t>
      </w:r>
      <w:r w:rsidR="00A8225A">
        <w:rPr>
          <w:rFonts w:ascii="Times" w:hAnsi="Times" w:cs="Times New Roman"/>
        </w:rPr>
        <w:t>year</w:t>
      </w:r>
      <w:r w:rsidR="00105C24">
        <w:rPr>
          <w:rFonts w:ascii="Times" w:hAnsi="Times" w:cs="Times New Roman"/>
        </w:rPr>
        <w:t xml:space="preserve">-old racist and misogynistic structures. </w:t>
      </w:r>
    </w:p>
    <w:p w14:paraId="45446F0C" w14:textId="2A668893" w:rsidR="00AF5E59" w:rsidRPr="00AF5E59" w:rsidRDefault="0075405C" w:rsidP="00982FA9">
      <w:pPr>
        <w:spacing w:line="480" w:lineRule="auto"/>
        <w:rPr>
          <w:rFonts w:ascii="Times" w:hAnsi="Times"/>
        </w:rPr>
      </w:pPr>
      <w:r w:rsidRPr="007C5BC6">
        <w:rPr>
          <w:rFonts w:ascii="Times" w:hAnsi="Times"/>
          <w:b/>
        </w:rPr>
        <w:tab/>
        <w:t xml:space="preserve">Gender and </w:t>
      </w:r>
      <w:r w:rsidR="001D2071" w:rsidRPr="007C5BC6">
        <w:rPr>
          <w:rFonts w:ascii="Times" w:hAnsi="Times"/>
          <w:b/>
        </w:rPr>
        <w:t>prison-based education</w:t>
      </w:r>
      <w:r w:rsidR="00156990" w:rsidRPr="007C5BC6">
        <w:rPr>
          <w:rFonts w:ascii="Times" w:hAnsi="Times"/>
          <w:b/>
        </w:rPr>
        <w:t xml:space="preserve">. </w:t>
      </w:r>
      <w:r w:rsidR="00AF5E59" w:rsidRPr="00AF5E59">
        <w:rPr>
          <w:rFonts w:ascii="Times" w:hAnsi="Times"/>
        </w:rPr>
        <w:t>The same racist and misogynistic structures undergird prison-based educational programs.</w:t>
      </w:r>
      <w:r w:rsidR="00AF5E59">
        <w:rPr>
          <w:rFonts w:ascii="Times" w:hAnsi="Times"/>
          <w:b/>
        </w:rPr>
        <w:t xml:space="preserve"> </w:t>
      </w:r>
      <w:r w:rsidR="00AF5E59">
        <w:rPr>
          <w:rFonts w:ascii="Times" w:hAnsi="Times"/>
        </w:rPr>
        <w:t xml:space="preserve">This can be demonstrated by way of the dominance of male-dominated vocational </w:t>
      </w:r>
      <w:r w:rsidR="00A24721">
        <w:rPr>
          <w:rFonts w:ascii="Times" w:hAnsi="Times"/>
        </w:rPr>
        <w:t xml:space="preserve">and prison-industry programs, </w:t>
      </w:r>
      <w:r w:rsidR="00AF5E59">
        <w:rPr>
          <w:rFonts w:ascii="Times" w:hAnsi="Times"/>
        </w:rPr>
        <w:t xml:space="preserve">such as carpentry, automotive repair, metallurgy, </w:t>
      </w:r>
      <w:r w:rsidR="00A24721">
        <w:rPr>
          <w:rFonts w:ascii="Times" w:hAnsi="Times"/>
        </w:rPr>
        <w:t xml:space="preserve">etc. </w:t>
      </w:r>
      <w:r w:rsidR="00A24721" w:rsidRPr="007C5BC6">
        <w:rPr>
          <w:rFonts w:ascii="Times" w:hAnsi="Times"/>
        </w:rPr>
        <w:t xml:space="preserve">(Burton-Rose &amp; </w:t>
      </w:r>
      <w:r w:rsidR="00A24721">
        <w:rPr>
          <w:rFonts w:ascii="Times" w:hAnsi="Times"/>
        </w:rPr>
        <w:t xml:space="preserve">Wright, 1998; </w:t>
      </w:r>
      <w:proofErr w:type="spellStart"/>
      <w:r w:rsidR="00A24721">
        <w:rPr>
          <w:rFonts w:ascii="Times" w:hAnsi="Times"/>
        </w:rPr>
        <w:t>Williford</w:t>
      </w:r>
      <w:proofErr w:type="spellEnd"/>
      <w:r w:rsidR="00A24721">
        <w:rPr>
          <w:rFonts w:ascii="Times" w:hAnsi="Times"/>
        </w:rPr>
        <w:t>, 1994).</w:t>
      </w:r>
      <w:r w:rsidR="00AF5E59">
        <w:rPr>
          <w:rFonts w:ascii="Times" w:hAnsi="Times"/>
        </w:rPr>
        <w:t xml:space="preserve"> In women’s </w:t>
      </w:r>
      <w:r w:rsidR="00AF5E59">
        <w:rPr>
          <w:rFonts w:ascii="Times" w:hAnsi="Times"/>
        </w:rPr>
        <w:lastRenderedPageBreak/>
        <w:t xml:space="preserve">facilities, </w:t>
      </w:r>
      <w:r w:rsidR="00C268DA">
        <w:rPr>
          <w:rFonts w:ascii="Times" w:hAnsi="Times"/>
        </w:rPr>
        <w:t xml:space="preserve">less prison-based educational opportunities exist. Of those that do exist, </w:t>
      </w:r>
      <w:r w:rsidR="00AF5E59">
        <w:rPr>
          <w:rFonts w:ascii="Times" w:hAnsi="Times"/>
        </w:rPr>
        <w:t>vocational</w:t>
      </w:r>
      <w:r w:rsidR="006B50E2">
        <w:rPr>
          <w:rFonts w:ascii="Times" w:hAnsi="Times"/>
        </w:rPr>
        <w:t xml:space="preserve"> programming </w:t>
      </w:r>
      <w:r w:rsidR="00C268DA">
        <w:rPr>
          <w:rFonts w:ascii="Times" w:hAnsi="Times"/>
        </w:rPr>
        <w:t xml:space="preserve">surrounding </w:t>
      </w:r>
      <w:r w:rsidR="00AF5E59">
        <w:rPr>
          <w:rFonts w:ascii="Times" w:hAnsi="Times"/>
        </w:rPr>
        <w:t>domesticity</w:t>
      </w:r>
      <w:r w:rsidR="00A24721">
        <w:rPr>
          <w:rFonts w:ascii="Times" w:hAnsi="Times"/>
        </w:rPr>
        <w:t xml:space="preserve"> </w:t>
      </w:r>
      <w:r w:rsidR="00C268DA">
        <w:rPr>
          <w:rFonts w:ascii="Times" w:hAnsi="Times"/>
        </w:rPr>
        <w:t xml:space="preserve">dominates </w:t>
      </w:r>
      <w:r w:rsidR="00A24721">
        <w:rPr>
          <w:rFonts w:ascii="Times" w:hAnsi="Times" w:cs="Times New Roman"/>
        </w:rPr>
        <w:t>(</w:t>
      </w:r>
      <w:proofErr w:type="spellStart"/>
      <w:r w:rsidR="00A24721" w:rsidRPr="007C5BC6">
        <w:rPr>
          <w:rFonts w:ascii="Times" w:hAnsi="Times" w:cs="Times New Roman"/>
        </w:rPr>
        <w:t>Gehring</w:t>
      </w:r>
      <w:proofErr w:type="spellEnd"/>
      <w:r w:rsidR="00A24721">
        <w:rPr>
          <w:rFonts w:ascii="Times" w:hAnsi="Times" w:cs="Times New Roman"/>
        </w:rPr>
        <w:t xml:space="preserve"> &amp; Eggleston, 2007)</w:t>
      </w:r>
      <w:r w:rsidR="00AF5E59">
        <w:rPr>
          <w:rFonts w:ascii="Times" w:hAnsi="Times"/>
        </w:rPr>
        <w:t xml:space="preserve">. </w:t>
      </w:r>
    </w:p>
    <w:p w14:paraId="604E55D7" w14:textId="71D72035" w:rsidR="00F45155" w:rsidRPr="007C5BC6" w:rsidRDefault="00AF5E59" w:rsidP="00982FA9">
      <w:pPr>
        <w:spacing w:line="480" w:lineRule="auto"/>
        <w:rPr>
          <w:rFonts w:ascii="Times" w:hAnsi="Times"/>
          <w:b/>
        </w:rPr>
      </w:pPr>
      <w:r>
        <w:rPr>
          <w:rFonts w:ascii="Times" w:hAnsi="Times" w:cs="Times New Roman"/>
        </w:rPr>
        <w:tab/>
      </w:r>
      <w:r w:rsidR="00950A08">
        <w:rPr>
          <w:rFonts w:ascii="Times" w:hAnsi="Times" w:cs="Times New Roman"/>
        </w:rPr>
        <w:t>I</w:t>
      </w:r>
      <w:r>
        <w:rPr>
          <w:rFonts w:ascii="Times" w:hAnsi="Times" w:cs="Times New Roman"/>
        </w:rPr>
        <w:t>t is e</w:t>
      </w:r>
      <w:r w:rsidR="00F45155" w:rsidRPr="007C5BC6">
        <w:rPr>
          <w:rFonts w:ascii="Times" w:hAnsi="Times" w:cs="Times New Roman"/>
        </w:rPr>
        <w:t xml:space="preserve">qually important </w:t>
      </w:r>
      <w:r>
        <w:rPr>
          <w:rFonts w:ascii="Times" w:hAnsi="Times" w:cs="Times New Roman"/>
        </w:rPr>
        <w:t xml:space="preserve">to mention triumphs, though rare, of </w:t>
      </w:r>
      <w:r w:rsidR="008F4BF9">
        <w:rPr>
          <w:rFonts w:ascii="Times" w:hAnsi="Times" w:cs="Times New Roman"/>
        </w:rPr>
        <w:t>prison-based</w:t>
      </w:r>
      <w:r w:rsidR="00F45155" w:rsidRPr="007C5BC6">
        <w:rPr>
          <w:rFonts w:ascii="Times" w:hAnsi="Times" w:cs="Times New Roman"/>
        </w:rPr>
        <w:t xml:space="preserve"> education </w:t>
      </w:r>
      <w:r w:rsidR="007856BD">
        <w:rPr>
          <w:rFonts w:ascii="Times" w:hAnsi="Times" w:cs="Times New Roman"/>
        </w:rPr>
        <w:t>unique to women’s issues</w:t>
      </w:r>
      <w:r w:rsidR="00F45155" w:rsidRPr="007C5BC6">
        <w:rPr>
          <w:rFonts w:ascii="Times" w:hAnsi="Times" w:cs="Times New Roman"/>
        </w:rPr>
        <w:t>. Researcher Donna L. Rowe (2004) found that, when framed through a series of non-traditional narrative venues, women’s prison writing helped incarcerated women become empowered by constructing a sense of self, creating plans for the future, articulating hopes for freedom, and connecting with the outside world.</w:t>
      </w:r>
    </w:p>
    <w:p w14:paraId="5955A484" w14:textId="5219DE18" w:rsidR="00975820" w:rsidRPr="007C5BC6" w:rsidRDefault="00F45155" w:rsidP="00982FA9">
      <w:pPr>
        <w:widowControl w:val="0"/>
        <w:autoSpaceDE w:val="0"/>
        <w:autoSpaceDN w:val="0"/>
        <w:adjustRightInd w:val="0"/>
        <w:spacing w:line="480" w:lineRule="auto"/>
        <w:rPr>
          <w:rFonts w:ascii="Times" w:hAnsi="Times" w:cs="Times New Roman"/>
        </w:rPr>
      </w:pPr>
      <w:r w:rsidRPr="007C5BC6">
        <w:rPr>
          <w:rFonts w:ascii="Times" w:hAnsi="Times" w:cs="Times New Roman"/>
        </w:rPr>
        <w:tab/>
        <w:t xml:space="preserve">Similarly, </w:t>
      </w:r>
      <w:r w:rsidRPr="007C5BC6">
        <w:rPr>
          <w:rFonts w:ascii="Times" w:hAnsi="Times"/>
        </w:rPr>
        <w:t xml:space="preserve">women’s studies experts </w:t>
      </w:r>
      <w:proofErr w:type="spellStart"/>
      <w:r w:rsidRPr="007C5BC6">
        <w:rPr>
          <w:rFonts w:ascii="Times" w:hAnsi="Times"/>
        </w:rPr>
        <w:t>Lempert</w:t>
      </w:r>
      <w:proofErr w:type="spellEnd"/>
      <w:r w:rsidRPr="007C5BC6">
        <w:rPr>
          <w:rFonts w:ascii="Times" w:hAnsi="Times"/>
        </w:rPr>
        <w:t>, Bergeron, and Linker (2005) documented their accounts of team teaching an introductory Women’s Studies course in a women’s prison in Michigan. The curriculum, which was based on critical</w:t>
      </w:r>
      <w:r w:rsidR="007856BD">
        <w:rPr>
          <w:rFonts w:ascii="Times" w:hAnsi="Times"/>
        </w:rPr>
        <w:t xml:space="preserve"> race</w:t>
      </w:r>
      <w:r w:rsidRPr="007C5BC6">
        <w:rPr>
          <w:rFonts w:ascii="Times" w:hAnsi="Times"/>
        </w:rPr>
        <w:t xml:space="preserve"> and feminist theories and explored feminist prison abolitionist authors such authors as bell hooks, Angela Davis, and Marilyn Frye, “present[</w:t>
      </w:r>
      <w:proofErr w:type="spellStart"/>
      <w:r w:rsidRPr="007C5BC6">
        <w:rPr>
          <w:rFonts w:ascii="Times" w:hAnsi="Times"/>
        </w:rPr>
        <w:t>ed</w:t>
      </w:r>
      <w:proofErr w:type="spellEnd"/>
      <w:r w:rsidRPr="007C5BC6">
        <w:rPr>
          <w:rFonts w:ascii="Times" w:hAnsi="Times"/>
        </w:rPr>
        <w:t xml:space="preserve">] the possibility that… [the] students’ own experiences…[were] relevant to academic discourse and scholarly investigation” (p. 205, emphases added). The course also provided the students with a forum in which to tell their stories, reflect on their self-identities, and form solidarity with other women.  </w:t>
      </w:r>
    </w:p>
    <w:p w14:paraId="0A120957" w14:textId="6FA35639" w:rsidR="00975820" w:rsidRPr="007C5BC6" w:rsidRDefault="00156990" w:rsidP="00982FA9">
      <w:pPr>
        <w:widowControl w:val="0"/>
        <w:autoSpaceDE w:val="0"/>
        <w:autoSpaceDN w:val="0"/>
        <w:adjustRightInd w:val="0"/>
        <w:spacing w:line="480" w:lineRule="auto"/>
        <w:rPr>
          <w:rFonts w:ascii="Times" w:hAnsi="Times"/>
        </w:rPr>
      </w:pPr>
      <w:r w:rsidRPr="007C5BC6">
        <w:rPr>
          <w:rFonts w:ascii="Times" w:hAnsi="Times"/>
          <w:b/>
        </w:rPr>
        <w:t xml:space="preserve">Summary of </w:t>
      </w:r>
      <w:r w:rsidR="00975820" w:rsidRPr="007C5BC6">
        <w:rPr>
          <w:rFonts w:ascii="Times" w:hAnsi="Times"/>
          <w:b/>
        </w:rPr>
        <w:t>L</w:t>
      </w:r>
      <w:r w:rsidRPr="007C5BC6">
        <w:rPr>
          <w:rFonts w:ascii="Times" w:hAnsi="Times"/>
          <w:b/>
        </w:rPr>
        <w:t>iterature</w:t>
      </w:r>
      <w:r w:rsidR="00FF6CC1">
        <w:rPr>
          <w:rFonts w:ascii="Times" w:hAnsi="Times"/>
          <w:b/>
        </w:rPr>
        <w:t xml:space="preserve"> Review</w:t>
      </w:r>
      <w:r w:rsidRPr="007C5BC6">
        <w:rPr>
          <w:rFonts w:ascii="Times" w:hAnsi="Times"/>
          <w:b/>
        </w:rPr>
        <w:t>.</w:t>
      </w:r>
      <w:r w:rsidR="00C839B6" w:rsidRPr="007C5BC6">
        <w:rPr>
          <w:rFonts w:ascii="Times" w:hAnsi="Times"/>
        </w:rPr>
        <w:t xml:space="preserve"> </w:t>
      </w:r>
    </w:p>
    <w:p w14:paraId="51FCD681" w14:textId="56F5C516" w:rsidR="003240EE" w:rsidRPr="008B278C" w:rsidRDefault="00975820" w:rsidP="00982FA9">
      <w:pPr>
        <w:widowControl w:val="0"/>
        <w:autoSpaceDE w:val="0"/>
        <w:autoSpaceDN w:val="0"/>
        <w:adjustRightInd w:val="0"/>
        <w:spacing w:line="480" w:lineRule="auto"/>
        <w:rPr>
          <w:rFonts w:ascii="Times" w:hAnsi="Times" w:cs="Times New Roman"/>
        </w:rPr>
      </w:pPr>
      <w:r w:rsidRPr="007C5BC6">
        <w:rPr>
          <w:rFonts w:ascii="Times" w:hAnsi="Times"/>
        </w:rPr>
        <w:tab/>
      </w:r>
      <w:r w:rsidR="00156990" w:rsidRPr="007C5BC6">
        <w:rPr>
          <w:rFonts w:ascii="Times" w:hAnsi="Times"/>
        </w:rPr>
        <w:t>The benefits of prison-based education are well researched. Prison-based humanistic education (PBHE) demo</w:t>
      </w:r>
      <w:r w:rsidR="00EC404A" w:rsidRPr="007C5BC6">
        <w:rPr>
          <w:rFonts w:ascii="Times" w:hAnsi="Times"/>
        </w:rPr>
        <w:t>nstrates even greater benefits</w:t>
      </w:r>
      <w:r w:rsidR="00A24721">
        <w:rPr>
          <w:rFonts w:ascii="Times" w:hAnsi="Times"/>
        </w:rPr>
        <w:t xml:space="preserve"> and </w:t>
      </w:r>
      <w:r w:rsidR="002D1241">
        <w:rPr>
          <w:rFonts w:ascii="Times" w:hAnsi="Times"/>
        </w:rPr>
        <w:t>suggests abolitionist potential</w:t>
      </w:r>
      <w:r w:rsidR="00EC404A" w:rsidRPr="007C5BC6">
        <w:rPr>
          <w:rFonts w:ascii="Times" w:hAnsi="Times"/>
        </w:rPr>
        <w:t xml:space="preserve">. </w:t>
      </w:r>
      <w:r w:rsidR="00EC68EE" w:rsidRPr="007C5BC6">
        <w:rPr>
          <w:rFonts w:ascii="Times" w:hAnsi="Times"/>
        </w:rPr>
        <w:t>Resulting from</w:t>
      </w:r>
      <w:r w:rsidR="000C4C03" w:rsidRPr="007C5BC6">
        <w:rPr>
          <w:rFonts w:ascii="Times" w:hAnsi="Times"/>
        </w:rPr>
        <w:t xml:space="preserve"> the</w:t>
      </w:r>
      <w:r w:rsidR="00EC68EE" w:rsidRPr="007C5BC6">
        <w:rPr>
          <w:rFonts w:ascii="Times" w:hAnsi="Times"/>
        </w:rPr>
        <w:t xml:space="preserve"> tension</w:t>
      </w:r>
      <w:r w:rsidR="00156990" w:rsidRPr="007C5BC6">
        <w:rPr>
          <w:rFonts w:ascii="Times" w:hAnsi="Times"/>
        </w:rPr>
        <w:t xml:space="preserve"> of </w:t>
      </w:r>
      <w:r w:rsidR="000C4C03" w:rsidRPr="007C5BC6">
        <w:rPr>
          <w:rFonts w:ascii="Times" w:hAnsi="Times"/>
        </w:rPr>
        <w:t>its radical orientation</w:t>
      </w:r>
      <w:r w:rsidR="00EC68EE" w:rsidRPr="007C5BC6">
        <w:rPr>
          <w:rFonts w:ascii="Times" w:hAnsi="Times"/>
        </w:rPr>
        <w:t xml:space="preserve"> </w:t>
      </w:r>
      <w:r w:rsidR="00156990" w:rsidRPr="007C5BC6">
        <w:rPr>
          <w:rFonts w:ascii="Times" w:hAnsi="Times"/>
        </w:rPr>
        <w:t>when juxtaposed with</w:t>
      </w:r>
      <w:r w:rsidR="00EC68EE" w:rsidRPr="007C5BC6">
        <w:rPr>
          <w:rFonts w:ascii="Times" w:hAnsi="Times"/>
        </w:rPr>
        <w:t xml:space="preserve"> </w:t>
      </w:r>
      <w:r w:rsidR="000C4C03" w:rsidRPr="007C5BC6">
        <w:rPr>
          <w:rFonts w:ascii="Times" w:hAnsi="Times"/>
        </w:rPr>
        <w:t xml:space="preserve">conservative, </w:t>
      </w:r>
      <w:r w:rsidR="00EC68EE" w:rsidRPr="007C5BC6">
        <w:rPr>
          <w:rFonts w:ascii="Times" w:hAnsi="Times"/>
        </w:rPr>
        <w:t xml:space="preserve">punitive prison ideology, abolitionist pedagogy </w:t>
      </w:r>
      <w:r w:rsidR="009446A1">
        <w:rPr>
          <w:rFonts w:ascii="Times" w:hAnsi="Times"/>
        </w:rPr>
        <w:t>is often</w:t>
      </w:r>
      <w:r w:rsidR="00EC68EE" w:rsidRPr="007C5BC6">
        <w:rPr>
          <w:rFonts w:ascii="Times" w:hAnsi="Times"/>
        </w:rPr>
        <w:t xml:space="preserve"> employed subversively</w:t>
      </w:r>
      <w:r w:rsidR="000C4C03" w:rsidRPr="007C5BC6">
        <w:rPr>
          <w:rFonts w:ascii="Times" w:hAnsi="Times"/>
        </w:rPr>
        <w:t>,</w:t>
      </w:r>
      <w:r w:rsidR="00EC68EE" w:rsidRPr="007C5BC6">
        <w:rPr>
          <w:rFonts w:ascii="Times" w:hAnsi="Times"/>
        </w:rPr>
        <w:t xml:space="preserve"> therefore making it difficult to research</w:t>
      </w:r>
      <w:r w:rsidR="00A24721">
        <w:rPr>
          <w:rFonts w:ascii="Times" w:hAnsi="Times"/>
        </w:rPr>
        <w:t>.</w:t>
      </w:r>
      <w:r w:rsidR="00EC68EE" w:rsidRPr="007C5BC6">
        <w:rPr>
          <w:rFonts w:ascii="Times" w:hAnsi="Times"/>
        </w:rPr>
        <w:t xml:space="preserve"> </w:t>
      </w:r>
      <w:r w:rsidR="000C4C03" w:rsidRPr="007C5BC6">
        <w:rPr>
          <w:rFonts w:ascii="Times" w:hAnsi="Times"/>
        </w:rPr>
        <w:t xml:space="preserve">Consequently, </w:t>
      </w:r>
      <w:r w:rsidR="00C839B6" w:rsidRPr="007C5BC6">
        <w:rPr>
          <w:rFonts w:ascii="Times" w:hAnsi="Times"/>
        </w:rPr>
        <w:t>f</w:t>
      </w:r>
      <w:r w:rsidR="00EC68EE" w:rsidRPr="007C5BC6">
        <w:rPr>
          <w:rFonts w:ascii="Times" w:hAnsi="Times"/>
        </w:rPr>
        <w:t xml:space="preserve">ew empirical studies have explored </w:t>
      </w:r>
      <w:r w:rsidRPr="007C5BC6">
        <w:rPr>
          <w:rFonts w:ascii="Times" w:hAnsi="Times"/>
        </w:rPr>
        <w:t>abolitionist pedagogy in prison</w:t>
      </w:r>
      <w:r w:rsidR="00EC68EE" w:rsidRPr="007C5BC6">
        <w:rPr>
          <w:rFonts w:ascii="Times" w:hAnsi="Times"/>
        </w:rPr>
        <w:t xml:space="preserve">. Even fewer have explored is a discussion of the </w:t>
      </w:r>
      <w:r w:rsidR="00B35E0A">
        <w:rPr>
          <w:rFonts w:ascii="Times" w:hAnsi="Times"/>
        </w:rPr>
        <w:t>role of gender in</w:t>
      </w:r>
      <w:r w:rsidR="00EC68EE" w:rsidRPr="007C5BC6">
        <w:rPr>
          <w:rFonts w:ascii="Times" w:hAnsi="Times"/>
        </w:rPr>
        <w:t xml:space="preserve"> abolitionist pedagogy.</w:t>
      </w:r>
      <w:r w:rsidR="00C839B6" w:rsidRPr="007C5BC6">
        <w:rPr>
          <w:rFonts w:ascii="Times" w:hAnsi="Times"/>
        </w:rPr>
        <w:t xml:space="preserve"> Accordingly, this study will serve to address this shortcoming. Qualitative, autoethnographic </w:t>
      </w:r>
      <w:r w:rsidR="00C839B6" w:rsidRPr="007C5BC6">
        <w:rPr>
          <w:rFonts w:ascii="Times" w:hAnsi="Times"/>
        </w:rPr>
        <w:lastRenderedPageBreak/>
        <w:t xml:space="preserve">methods will be employed to answer the following research question: What </w:t>
      </w:r>
      <w:r w:rsidR="00B35E0A">
        <w:rPr>
          <w:rFonts w:ascii="Times" w:hAnsi="Times"/>
        </w:rPr>
        <w:t xml:space="preserve">role does gender play in the perception, implementation, and effects of </w:t>
      </w:r>
      <w:r w:rsidR="00C839B6" w:rsidRPr="007C5BC6">
        <w:rPr>
          <w:rFonts w:ascii="Times" w:hAnsi="Times"/>
        </w:rPr>
        <w:t xml:space="preserve">abolitionist pedagogy?  </w:t>
      </w:r>
    </w:p>
    <w:p w14:paraId="3B3B3E95" w14:textId="77777777" w:rsidR="00BE0B23" w:rsidRPr="007C5BC6" w:rsidRDefault="00BE0B23" w:rsidP="00982FA9">
      <w:pPr>
        <w:spacing w:line="480" w:lineRule="auto"/>
        <w:jc w:val="center"/>
        <w:rPr>
          <w:rFonts w:ascii="Times" w:hAnsi="Times"/>
          <w:b/>
        </w:rPr>
      </w:pPr>
      <w:r w:rsidRPr="007C5BC6">
        <w:rPr>
          <w:rFonts w:ascii="Times" w:hAnsi="Times"/>
          <w:b/>
        </w:rPr>
        <w:t>Methodology</w:t>
      </w:r>
    </w:p>
    <w:p w14:paraId="104ACBC8" w14:textId="4DBA472E" w:rsidR="00BE0B23" w:rsidRPr="007C5BC6" w:rsidRDefault="00BE0B23" w:rsidP="00982FA9">
      <w:pPr>
        <w:spacing w:line="480" w:lineRule="auto"/>
        <w:rPr>
          <w:rFonts w:ascii="Times" w:hAnsi="Times"/>
          <w:b/>
        </w:rPr>
      </w:pPr>
      <w:r w:rsidRPr="007C5BC6">
        <w:rPr>
          <w:rFonts w:ascii="Times" w:hAnsi="Times"/>
          <w:b/>
        </w:rPr>
        <w:t>Research Paradigm</w:t>
      </w:r>
      <w:r w:rsidR="003240EE" w:rsidRPr="007C5BC6">
        <w:rPr>
          <w:rFonts w:ascii="Times" w:hAnsi="Times"/>
          <w:b/>
        </w:rPr>
        <w:t xml:space="preserve"> </w:t>
      </w:r>
    </w:p>
    <w:p w14:paraId="78C0F40B" w14:textId="0ECC4A3B" w:rsidR="003240EE" w:rsidRPr="007C5BC6" w:rsidRDefault="00F5586B" w:rsidP="00982FA9">
      <w:pPr>
        <w:spacing w:line="480" w:lineRule="auto"/>
        <w:rPr>
          <w:rFonts w:ascii="Times" w:hAnsi="Times"/>
        </w:rPr>
      </w:pPr>
      <w:r w:rsidRPr="007C5BC6">
        <w:rPr>
          <w:rFonts w:ascii="Times" w:hAnsi="Times"/>
        </w:rPr>
        <w:tab/>
      </w:r>
      <w:r w:rsidR="003240EE" w:rsidRPr="007C5BC6">
        <w:rPr>
          <w:rFonts w:ascii="Times" w:hAnsi="Times"/>
          <w:b/>
        </w:rPr>
        <w:t>Pragmatism</w:t>
      </w:r>
      <w:r w:rsidR="003240EE" w:rsidRPr="007C5BC6">
        <w:rPr>
          <w:rFonts w:ascii="Times" w:hAnsi="Times"/>
        </w:rPr>
        <w:t xml:space="preserve">. </w:t>
      </w:r>
      <w:r w:rsidR="00BC391B">
        <w:rPr>
          <w:rFonts w:ascii="Times" w:hAnsi="Times"/>
        </w:rPr>
        <w:t xml:space="preserve">As </w:t>
      </w:r>
      <w:r w:rsidR="008B278C" w:rsidRPr="007C5BC6">
        <w:rPr>
          <w:rFonts w:ascii="Times" w:hAnsi="Times"/>
        </w:rPr>
        <w:t>a prison abolitionist, prison-based educator, researcher, and</w:t>
      </w:r>
      <w:r w:rsidR="00050883">
        <w:rPr>
          <w:rFonts w:ascii="Times" w:hAnsi="Times"/>
        </w:rPr>
        <w:t xml:space="preserve"> woman of color</w:t>
      </w:r>
      <w:r w:rsidR="00BC391B">
        <w:rPr>
          <w:rFonts w:ascii="Times" w:hAnsi="Times"/>
        </w:rPr>
        <w:t xml:space="preserve"> working</w:t>
      </w:r>
      <w:r w:rsidR="00050883">
        <w:rPr>
          <w:rFonts w:ascii="Times" w:hAnsi="Times"/>
        </w:rPr>
        <w:t xml:space="preserve"> within </w:t>
      </w:r>
      <w:r w:rsidR="00BC391B">
        <w:rPr>
          <w:rFonts w:ascii="Times" w:hAnsi="Times"/>
        </w:rPr>
        <w:t>a</w:t>
      </w:r>
      <w:r w:rsidR="00050883">
        <w:rPr>
          <w:rFonts w:ascii="Times" w:hAnsi="Times"/>
        </w:rPr>
        <w:t xml:space="preserve"> racist and misogynistic</w:t>
      </w:r>
      <w:r w:rsidR="00BC391B">
        <w:rPr>
          <w:rFonts w:ascii="Times" w:hAnsi="Times"/>
        </w:rPr>
        <w:t xml:space="preserve"> institution,</w:t>
      </w:r>
      <w:r w:rsidR="008B278C" w:rsidRPr="007C5BC6">
        <w:rPr>
          <w:rFonts w:ascii="Times" w:hAnsi="Times"/>
        </w:rPr>
        <w:t xml:space="preserve"> I</w:t>
      </w:r>
      <w:r w:rsidR="00B35E0A">
        <w:rPr>
          <w:rFonts w:ascii="Times" w:hAnsi="Times"/>
        </w:rPr>
        <w:t xml:space="preserve"> have experienced firsthand challenges </w:t>
      </w:r>
      <w:r w:rsidR="008B278C" w:rsidRPr="007C5BC6">
        <w:rPr>
          <w:rFonts w:ascii="Times" w:hAnsi="Times"/>
        </w:rPr>
        <w:t>to my research and practice</w:t>
      </w:r>
      <w:r w:rsidR="00B35E0A">
        <w:rPr>
          <w:rFonts w:ascii="Times" w:hAnsi="Times"/>
        </w:rPr>
        <w:t xml:space="preserve"> that are related to gender</w:t>
      </w:r>
      <w:r w:rsidR="008B278C" w:rsidRPr="007C5BC6">
        <w:rPr>
          <w:rFonts w:ascii="Times" w:hAnsi="Times"/>
        </w:rPr>
        <w:t xml:space="preserve">. </w:t>
      </w:r>
      <w:r w:rsidR="003240EE" w:rsidRPr="007C5BC6">
        <w:rPr>
          <w:rFonts w:ascii="Times" w:hAnsi="Times"/>
        </w:rPr>
        <w:t>Kant referred to pragmatism as “the situation in which knowledge and action are intimately connected (</w:t>
      </w:r>
      <w:proofErr w:type="spellStart"/>
      <w:r w:rsidR="003240EE" w:rsidRPr="007C5BC6">
        <w:rPr>
          <w:rFonts w:ascii="Times" w:hAnsi="Times"/>
        </w:rPr>
        <w:t>Biesta</w:t>
      </w:r>
      <w:proofErr w:type="spellEnd"/>
      <w:r w:rsidR="003240EE" w:rsidRPr="007C5BC6">
        <w:rPr>
          <w:rFonts w:ascii="Times" w:hAnsi="Times"/>
        </w:rPr>
        <w:t xml:space="preserve"> &amp; </w:t>
      </w:r>
      <w:proofErr w:type="spellStart"/>
      <w:r w:rsidR="003240EE" w:rsidRPr="007C5BC6">
        <w:rPr>
          <w:rFonts w:ascii="Times" w:hAnsi="Times"/>
        </w:rPr>
        <w:t>Burbules</w:t>
      </w:r>
      <w:proofErr w:type="spellEnd"/>
      <w:r w:rsidR="003240EE" w:rsidRPr="007C5BC6">
        <w:rPr>
          <w:rFonts w:ascii="Times" w:hAnsi="Times"/>
        </w:rPr>
        <w:t xml:space="preserve">, 2003, p. 6). The purpose of this study is to gain knowledge about the </w:t>
      </w:r>
      <w:r w:rsidR="00B35E0A">
        <w:rPr>
          <w:rFonts w:ascii="Times" w:hAnsi="Times"/>
        </w:rPr>
        <w:t>role of gender in</w:t>
      </w:r>
      <w:r w:rsidR="003240EE" w:rsidRPr="007C5BC6">
        <w:rPr>
          <w:rFonts w:ascii="Times" w:hAnsi="Times"/>
        </w:rPr>
        <w:t xml:space="preserve"> abolitionist pedagogy—a problem contributing to the nation’s epidemic of mass incarceration—in order to take action to end the epidemic and, ultimately</w:t>
      </w:r>
      <w:r w:rsidR="006E2328">
        <w:rPr>
          <w:rFonts w:ascii="Times" w:hAnsi="Times"/>
        </w:rPr>
        <w:t>,</w:t>
      </w:r>
      <w:r w:rsidR="003240EE" w:rsidRPr="007C5BC6">
        <w:rPr>
          <w:rFonts w:ascii="Times" w:hAnsi="Times"/>
        </w:rPr>
        <w:t xml:space="preserve"> abolish </w:t>
      </w:r>
      <w:r w:rsidR="008B278C" w:rsidRPr="007C5BC6">
        <w:rPr>
          <w:rFonts w:ascii="Times" w:hAnsi="Times"/>
        </w:rPr>
        <w:t>prisons,</w:t>
      </w:r>
      <w:r w:rsidR="003240EE" w:rsidRPr="007C5BC6">
        <w:rPr>
          <w:rFonts w:ascii="Times" w:hAnsi="Times"/>
        </w:rPr>
        <w:t xml:space="preserve"> as we know them. </w:t>
      </w:r>
      <w:r w:rsidRPr="007C5BC6">
        <w:rPr>
          <w:rFonts w:ascii="Times" w:hAnsi="Times"/>
        </w:rPr>
        <w:t xml:space="preserve">The methodological design of this study is driven by </w:t>
      </w:r>
      <w:proofErr w:type="spellStart"/>
      <w:r w:rsidR="00113777" w:rsidRPr="007C5BC6">
        <w:rPr>
          <w:rFonts w:ascii="Times" w:hAnsi="Times"/>
        </w:rPr>
        <w:t>Deweyan</w:t>
      </w:r>
      <w:proofErr w:type="spellEnd"/>
      <w:r w:rsidR="00F14AB5">
        <w:rPr>
          <w:rFonts w:ascii="Times" w:hAnsi="Times"/>
        </w:rPr>
        <w:t xml:space="preserve"> (1916)</w:t>
      </w:r>
      <w:r w:rsidR="00113777" w:rsidRPr="007C5BC6">
        <w:rPr>
          <w:rFonts w:ascii="Times" w:hAnsi="Times"/>
        </w:rPr>
        <w:t xml:space="preserve"> pragmatism, which </w:t>
      </w:r>
      <w:r w:rsidR="003240EE" w:rsidRPr="007C5BC6">
        <w:rPr>
          <w:rFonts w:ascii="Times" w:hAnsi="Times"/>
        </w:rPr>
        <w:t>add</w:t>
      </w:r>
      <w:r w:rsidR="00426448" w:rsidRPr="007C5BC6">
        <w:rPr>
          <w:rFonts w:ascii="Times" w:hAnsi="Times"/>
        </w:rPr>
        <w:t xml:space="preserve">s </w:t>
      </w:r>
      <w:r w:rsidR="00113777" w:rsidRPr="007C5BC6">
        <w:rPr>
          <w:rFonts w:ascii="Times" w:hAnsi="Times"/>
        </w:rPr>
        <w:t>that the purpose of educational research should be “finding better, more sophisticated, more efficient, or effective means for achieving educational ends” (</w:t>
      </w:r>
      <w:proofErr w:type="spellStart"/>
      <w:r w:rsidR="006D1369" w:rsidRPr="007C5BC6">
        <w:rPr>
          <w:rFonts w:ascii="Times" w:hAnsi="Times"/>
        </w:rPr>
        <w:t>Biesta</w:t>
      </w:r>
      <w:proofErr w:type="spellEnd"/>
      <w:r w:rsidR="006D1369" w:rsidRPr="007C5BC6">
        <w:rPr>
          <w:rFonts w:ascii="Times" w:hAnsi="Times"/>
        </w:rPr>
        <w:t xml:space="preserve"> &amp; </w:t>
      </w:r>
      <w:proofErr w:type="spellStart"/>
      <w:r w:rsidR="006D1369" w:rsidRPr="007C5BC6">
        <w:rPr>
          <w:rFonts w:ascii="Times" w:hAnsi="Times"/>
        </w:rPr>
        <w:t>Burbules</w:t>
      </w:r>
      <w:proofErr w:type="spellEnd"/>
      <w:r w:rsidR="006D1369" w:rsidRPr="007C5BC6">
        <w:rPr>
          <w:rFonts w:ascii="Times" w:hAnsi="Times"/>
        </w:rPr>
        <w:t xml:space="preserve">, 2003, </w:t>
      </w:r>
      <w:r w:rsidR="00113777" w:rsidRPr="007C5BC6">
        <w:rPr>
          <w:rFonts w:ascii="Times" w:hAnsi="Times"/>
        </w:rPr>
        <w:t xml:space="preserve">p. 109). </w:t>
      </w:r>
      <w:proofErr w:type="spellStart"/>
      <w:r w:rsidR="00426448" w:rsidRPr="007C5BC6">
        <w:rPr>
          <w:rFonts w:ascii="Times" w:hAnsi="Times"/>
        </w:rPr>
        <w:t>Deweyan</w:t>
      </w:r>
      <w:proofErr w:type="spellEnd"/>
      <w:r w:rsidR="00F14AB5">
        <w:rPr>
          <w:rFonts w:ascii="Times" w:hAnsi="Times"/>
        </w:rPr>
        <w:t xml:space="preserve"> (1916)</w:t>
      </w:r>
      <w:r w:rsidR="00426448" w:rsidRPr="007C5BC6">
        <w:rPr>
          <w:rFonts w:ascii="Times" w:hAnsi="Times"/>
        </w:rPr>
        <w:t xml:space="preserve"> pragmatism “proposes neither a specific ‘program’ for the cond</w:t>
      </w:r>
      <w:r w:rsidR="00CA098C">
        <w:rPr>
          <w:rFonts w:ascii="Times" w:hAnsi="Times"/>
        </w:rPr>
        <w:t>uct of educational research, nor</w:t>
      </w:r>
      <w:r w:rsidR="00426448" w:rsidRPr="007C5BC6">
        <w:rPr>
          <w:rFonts w:ascii="Times" w:hAnsi="Times"/>
        </w:rPr>
        <w:t xml:space="preserve"> any specific research methods” (</w:t>
      </w:r>
      <w:proofErr w:type="spellStart"/>
      <w:r w:rsidR="00426448" w:rsidRPr="007C5BC6">
        <w:rPr>
          <w:rFonts w:ascii="Times" w:hAnsi="Times"/>
        </w:rPr>
        <w:t>Biesta</w:t>
      </w:r>
      <w:proofErr w:type="spellEnd"/>
      <w:r w:rsidR="00426448" w:rsidRPr="007C5BC6">
        <w:rPr>
          <w:rFonts w:ascii="Times" w:hAnsi="Times"/>
        </w:rPr>
        <w:t xml:space="preserve"> &amp; </w:t>
      </w:r>
      <w:proofErr w:type="spellStart"/>
      <w:r w:rsidR="00426448" w:rsidRPr="007C5BC6">
        <w:rPr>
          <w:rFonts w:ascii="Times" w:hAnsi="Times"/>
        </w:rPr>
        <w:t>Burbules</w:t>
      </w:r>
      <w:proofErr w:type="spellEnd"/>
      <w:r w:rsidR="00426448" w:rsidRPr="007C5BC6">
        <w:rPr>
          <w:rFonts w:ascii="Times" w:hAnsi="Times"/>
        </w:rPr>
        <w:t xml:space="preserve">, 2003, p. 107). </w:t>
      </w:r>
      <w:r w:rsidR="0036522C" w:rsidRPr="007C5BC6">
        <w:rPr>
          <w:rFonts w:ascii="Times" w:hAnsi="Times"/>
        </w:rPr>
        <w:t xml:space="preserve">However, pragmatism argues that we are experts of our own lived experience and, through thought experiments and trial and error, we might be able to solve problems related to our lived experience. </w:t>
      </w:r>
      <w:r w:rsidR="003240EE" w:rsidRPr="007C5BC6">
        <w:rPr>
          <w:rFonts w:ascii="Times" w:hAnsi="Times"/>
        </w:rPr>
        <w:t>To that end, this study comprises a wide range of trial and error data rela</w:t>
      </w:r>
      <w:r w:rsidR="008B278C">
        <w:rPr>
          <w:rFonts w:ascii="Times" w:hAnsi="Times"/>
        </w:rPr>
        <w:t xml:space="preserve">ted </w:t>
      </w:r>
      <w:r w:rsidR="00CA098C">
        <w:rPr>
          <w:rFonts w:ascii="Times" w:hAnsi="Times"/>
        </w:rPr>
        <w:t xml:space="preserve">to </w:t>
      </w:r>
      <w:r w:rsidR="008B278C">
        <w:rPr>
          <w:rFonts w:ascii="Times" w:hAnsi="Times"/>
        </w:rPr>
        <w:t>my experience with</w:t>
      </w:r>
      <w:r w:rsidR="003240EE" w:rsidRPr="007C5BC6">
        <w:rPr>
          <w:rFonts w:ascii="Times" w:hAnsi="Times"/>
        </w:rPr>
        <w:t xml:space="preserve"> abolitionist pedagogy</w:t>
      </w:r>
      <w:r w:rsidR="00BC391B">
        <w:rPr>
          <w:rFonts w:ascii="Times" w:hAnsi="Times"/>
        </w:rPr>
        <w:t>, as interpreted through a critical feminist lens</w:t>
      </w:r>
      <w:r w:rsidR="003240EE" w:rsidRPr="007C5BC6">
        <w:rPr>
          <w:rFonts w:ascii="Times" w:hAnsi="Times"/>
        </w:rPr>
        <w:t xml:space="preserve">. </w:t>
      </w:r>
      <w:r w:rsidR="00F115F3" w:rsidRPr="007C5BC6">
        <w:rPr>
          <w:rFonts w:ascii="Times" w:hAnsi="Times"/>
        </w:rPr>
        <w:t>Given these points, the pragmatic paradigm drives this study’s methodology.</w:t>
      </w:r>
    </w:p>
    <w:p w14:paraId="6BC592ED" w14:textId="01DA81B8" w:rsidR="00BE0B23" w:rsidRPr="007C5BC6" w:rsidRDefault="00F115F3" w:rsidP="00982FA9">
      <w:pPr>
        <w:spacing w:line="480" w:lineRule="auto"/>
        <w:rPr>
          <w:rFonts w:ascii="Times" w:hAnsi="Times"/>
        </w:rPr>
      </w:pPr>
      <w:r w:rsidRPr="007C5BC6">
        <w:rPr>
          <w:rFonts w:ascii="Times" w:hAnsi="Times"/>
          <w:b/>
        </w:rPr>
        <w:tab/>
      </w:r>
      <w:r w:rsidR="003240EE" w:rsidRPr="007C5BC6">
        <w:rPr>
          <w:rFonts w:ascii="Times" w:hAnsi="Times"/>
          <w:b/>
        </w:rPr>
        <w:t>Autoethnography</w:t>
      </w:r>
      <w:r w:rsidRPr="007C5BC6">
        <w:rPr>
          <w:rFonts w:ascii="Times" w:hAnsi="Times"/>
          <w:b/>
        </w:rPr>
        <w:t xml:space="preserve">. </w:t>
      </w:r>
      <w:r w:rsidRPr="007C5BC6">
        <w:rPr>
          <w:rFonts w:ascii="Times" w:hAnsi="Times"/>
        </w:rPr>
        <w:t xml:space="preserve">My firsthand experience with the </w:t>
      </w:r>
      <w:r w:rsidR="002955B6">
        <w:rPr>
          <w:rFonts w:ascii="Times" w:hAnsi="Times"/>
        </w:rPr>
        <w:t>phenomenon in question—gender’s role in and abolitionist pedagogy—</w:t>
      </w:r>
      <w:r w:rsidRPr="007C5BC6">
        <w:rPr>
          <w:rFonts w:ascii="Times" w:hAnsi="Times"/>
        </w:rPr>
        <w:t xml:space="preserve"> also facilitates autoethnographic study. According to Chang </w:t>
      </w:r>
      <w:r w:rsidRPr="007C5BC6">
        <w:rPr>
          <w:rFonts w:ascii="Times" w:hAnsi="Times"/>
        </w:rPr>
        <w:lastRenderedPageBreak/>
        <w:t>(2008)</w:t>
      </w:r>
      <w:r w:rsidR="00512D79">
        <w:rPr>
          <w:rFonts w:ascii="Times" w:hAnsi="Times"/>
        </w:rPr>
        <w:t>,</w:t>
      </w:r>
      <w:r w:rsidR="003E19E8" w:rsidRPr="007C5BC6">
        <w:rPr>
          <w:rFonts w:ascii="Times" w:hAnsi="Times"/>
        </w:rPr>
        <w:t xml:space="preserve"> </w:t>
      </w:r>
      <w:r w:rsidR="00804DA9" w:rsidRPr="007C5BC6">
        <w:rPr>
          <w:rFonts w:ascii="Times" w:hAnsi="Times"/>
        </w:rPr>
        <w:t>autoethnography uses tradition</w:t>
      </w:r>
      <w:r w:rsidR="00512D79">
        <w:rPr>
          <w:rFonts w:ascii="Times" w:hAnsi="Times"/>
        </w:rPr>
        <w:t>al</w:t>
      </w:r>
      <w:r w:rsidR="00804DA9" w:rsidRPr="007C5BC6">
        <w:rPr>
          <w:rFonts w:ascii="Times" w:hAnsi="Times"/>
        </w:rPr>
        <w:t xml:space="preserve"> qualitative</w:t>
      </w:r>
      <w:r w:rsidR="003E19E8" w:rsidRPr="007C5BC6">
        <w:rPr>
          <w:rFonts w:ascii="Times" w:hAnsi="Times"/>
        </w:rPr>
        <w:t xml:space="preserve"> social science </w:t>
      </w:r>
      <w:r w:rsidR="00804DA9" w:rsidRPr="007C5BC6">
        <w:rPr>
          <w:rFonts w:ascii="Times" w:hAnsi="Times"/>
        </w:rPr>
        <w:t>data collection techniques</w:t>
      </w:r>
      <w:r w:rsidR="003E19E8" w:rsidRPr="007C5BC6">
        <w:rPr>
          <w:rFonts w:ascii="Times" w:hAnsi="Times"/>
        </w:rPr>
        <w:t xml:space="preserve"> to combine cultural analysis and interpretation with the narrative of the author. Autoethnography is an especially relevant method when the author </w:t>
      </w:r>
      <w:r w:rsidR="00804DA9" w:rsidRPr="007C5BC6">
        <w:rPr>
          <w:rFonts w:ascii="Times" w:hAnsi="Times"/>
        </w:rPr>
        <w:t xml:space="preserve">is intimately connected </w:t>
      </w:r>
      <w:r w:rsidR="00CA098C">
        <w:rPr>
          <w:rFonts w:ascii="Times" w:hAnsi="Times"/>
        </w:rPr>
        <w:t>to</w:t>
      </w:r>
      <w:r w:rsidR="00804DA9" w:rsidRPr="007C5BC6">
        <w:rPr>
          <w:rFonts w:ascii="Times" w:hAnsi="Times"/>
        </w:rPr>
        <w:t xml:space="preserve"> the phenomenon </w:t>
      </w:r>
      <w:r w:rsidR="00CA098C">
        <w:rPr>
          <w:rFonts w:ascii="Times" w:hAnsi="Times"/>
        </w:rPr>
        <w:t>(Chang, 2008)</w:t>
      </w:r>
      <w:r w:rsidR="00804DA9" w:rsidRPr="007C5BC6">
        <w:rPr>
          <w:rFonts w:ascii="Times" w:hAnsi="Times"/>
        </w:rPr>
        <w:t xml:space="preserve">. In addition, qualitative techniques are especially appropriate when research has not explored the phenomenon </w:t>
      </w:r>
      <w:r w:rsidR="00CA098C">
        <w:rPr>
          <w:rFonts w:ascii="Times" w:hAnsi="Times"/>
        </w:rPr>
        <w:t>(Patton, 2002)</w:t>
      </w:r>
      <w:r w:rsidR="002955B6">
        <w:rPr>
          <w:rFonts w:ascii="Times" w:hAnsi="Times"/>
        </w:rPr>
        <w:t xml:space="preserve">. Since </w:t>
      </w:r>
      <w:r w:rsidR="00B35E0A">
        <w:rPr>
          <w:rFonts w:ascii="Times" w:hAnsi="Times"/>
        </w:rPr>
        <w:t xml:space="preserve">the role of gender in </w:t>
      </w:r>
      <w:r w:rsidR="002955B6">
        <w:rPr>
          <w:rFonts w:ascii="Times" w:hAnsi="Times"/>
        </w:rPr>
        <w:t xml:space="preserve">abolitionist pedagogy </w:t>
      </w:r>
      <w:r w:rsidR="00804DA9" w:rsidRPr="007C5BC6">
        <w:rPr>
          <w:rFonts w:ascii="Times" w:hAnsi="Times"/>
        </w:rPr>
        <w:t>is (1) relatively unexplored in the present body of research, and (2) a phenomenon with which I have a depth of firsthand experience, this study will be conducted in the qualitative, autoethnographic tradition</w:t>
      </w:r>
      <w:r w:rsidR="00CA098C">
        <w:rPr>
          <w:rFonts w:ascii="Times" w:hAnsi="Times"/>
        </w:rPr>
        <w:t>.</w:t>
      </w:r>
      <w:r w:rsidR="00C154CE" w:rsidRPr="007C5BC6">
        <w:rPr>
          <w:rFonts w:ascii="Times" w:hAnsi="Times"/>
        </w:rPr>
        <w:t xml:space="preserve"> </w:t>
      </w:r>
    </w:p>
    <w:p w14:paraId="209D3CA3" w14:textId="741C6188" w:rsidR="00804DA9" w:rsidRPr="007C5BC6" w:rsidRDefault="00804DA9" w:rsidP="00982FA9">
      <w:pPr>
        <w:spacing w:line="480" w:lineRule="auto"/>
        <w:rPr>
          <w:rFonts w:ascii="Times" w:hAnsi="Times"/>
        </w:rPr>
      </w:pPr>
      <w:r w:rsidRPr="007C5BC6">
        <w:rPr>
          <w:rFonts w:ascii="Times" w:hAnsi="Times"/>
        </w:rPr>
        <w:tab/>
      </w:r>
      <w:r w:rsidRPr="007C5BC6">
        <w:rPr>
          <w:rFonts w:ascii="Times" w:hAnsi="Times"/>
          <w:b/>
        </w:rPr>
        <w:t xml:space="preserve">Pragmatic autoethnography. </w:t>
      </w:r>
      <w:r w:rsidRPr="007C5BC6">
        <w:rPr>
          <w:rFonts w:ascii="Times" w:hAnsi="Times"/>
        </w:rPr>
        <w:t xml:space="preserve">Theoretically informed by </w:t>
      </w:r>
      <w:proofErr w:type="spellStart"/>
      <w:r w:rsidRPr="007C5BC6">
        <w:rPr>
          <w:rFonts w:ascii="Times" w:hAnsi="Times"/>
        </w:rPr>
        <w:t>Deweyan</w:t>
      </w:r>
      <w:proofErr w:type="spellEnd"/>
      <w:r w:rsidRPr="007C5BC6">
        <w:rPr>
          <w:rFonts w:ascii="Times" w:hAnsi="Times"/>
        </w:rPr>
        <w:t xml:space="preserve"> pragmatism and methodologically informed by qualitative, autoethnographic techniques, this study will operate under a </w:t>
      </w:r>
      <w:r w:rsidR="00C154CE" w:rsidRPr="007C5BC6">
        <w:rPr>
          <w:rFonts w:ascii="Times" w:hAnsi="Times"/>
        </w:rPr>
        <w:t>research paradigm specifically conceptualized for its relevance to this study: pragmatic autoethnography</w:t>
      </w:r>
      <w:r w:rsidR="002955B6">
        <w:rPr>
          <w:rFonts w:ascii="Times" w:hAnsi="Times"/>
        </w:rPr>
        <w:t>—a cultural analysis of gender’s role in abolitionist pedagogy shaped by my personal experience that seeks to solve the problem of mass incarceration</w:t>
      </w:r>
      <w:r w:rsidR="00C154CE" w:rsidRPr="007C5BC6">
        <w:rPr>
          <w:rFonts w:ascii="Times" w:hAnsi="Times"/>
        </w:rPr>
        <w:t xml:space="preserve">. </w:t>
      </w:r>
    </w:p>
    <w:p w14:paraId="17739AB8" w14:textId="017FD865" w:rsidR="00426448" w:rsidRPr="007C5BC6" w:rsidRDefault="00BE0B23" w:rsidP="00982FA9">
      <w:pPr>
        <w:spacing w:line="480" w:lineRule="auto"/>
        <w:rPr>
          <w:rFonts w:ascii="Times" w:hAnsi="Times"/>
          <w:b/>
        </w:rPr>
      </w:pPr>
      <w:r w:rsidRPr="007C5BC6">
        <w:rPr>
          <w:rFonts w:ascii="Times" w:hAnsi="Times"/>
          <w:b/>
        </w:rPr>
        <w:t>Data</w:t>
      </w:r>
      <w:r w:rsidR="00804DA9" w:rsidRPr="007C5BC6">
        <w:rPr>
          <w:rFonts w:ascii="Times" w:hAnsi="Times"/>
          <w:b/>
        </w:rPr>
        <w:t xml:space="preserve"> Collection</w:t>
      </w:r>
    </w:p>
    <w:p w14:paraId="30E6711A" w14:textId="54A1E772" w:rsidR="00C154CE" w:rsidRPr="007C5BC6" w:rsidRDefault="00C154CE" w:rsidP="00982FA9">
      <w:pPr>
        <w:spacing w:line="480" w:lineRule="auto"/>
        <w:rPr>
          <w:rFonts w:ascii="Times" w:hAnsi="Times"/>
        </w:rPr>
      </w:pPr>
      <w:r w:rsidRPr="007C5BC6">
        <w:rPr>
          <w:rFonts w:ascii="Times" w:hAnsi="Times"/>
          <w:b/>
        </w:rPr>
        <w:tab/>
      </w:r>
      <w:r w:rsidRPr="007C5BC6">
        <w:rPr>
          <w:rFonts w:ascii="Times" w:hAnsi="Times"/>
        </w:rPr>
        <w:t xml:space="preserve">Autoethnography involves two layers of data collection: (1) observational/self-reflective, and (2) external (Chang, 2008). </w:t>
      </w:r>
    </w:p>
    <w:p w14:paraId="6D450C3B" w14:textId="60FFD604" w:rsidR="00C154CE" w:rsidRPr="007C5BC6" w:rsidRDefault="00C154CE" w:rsidP="00982FA9">
      <w:pPr>
        <w:spacing w:line="480" w:lineRule="auto"/>
        <w:rPr>
          <w:rFonts w:ascii="Times" w:hAnsi="Times"/>
        </w:rPr>
      </w:pPr>
      <w:r w:rsidRPr="007C5BC6">
        <w:rPr>
          <w:rFonts w:ascii="Times" w:hAnsi="Times"/>
        </w:rPr>
        <w:tab/>
      </w:r>
      <w:r w:rsidR="006E6D0F">
        <w:rPr>
          <w:rFonts w:ascii="Times" w:hAnsi="Times"/>
          <w:b/>
        </w:rPr>
        <w:t>Observational/</w:t>
      </w:r>
      <w:r w:rsidRPr="007C5BC6">
        <w:rPr>
          <w:rFonts w:ascii="Times" w:hAnsi="Times"/>
          <w:b/>
        </w:rPr>
        <w:t xml:space="preserve">self-reflective data. </w:t>
      </w:r>
      <w:r w:rsidR="0024097D" w:rsidRPr="007C5BC6">
        <w:rPr>
          <w:rFonts w:ascii="Times" w:hAnsi="Times"/>
        </w:rPr>
        <w:t>The following will comprise the observational/self reflective data collected for this study: e</w:t>
      </w:r>
      <w:r w:rsidRPr="007C5BC6">
        <w:rPr>
          <w:rFonts w:ascii="Times" w:hAnsi="Times"/>
        </w:rPr>
        <w:t xml:space="preserve">ntries from my field journal, entries from my personal journal, personal art and </w:t>
      </w:r>
      <w:r w:rsidR="002955B6">
        <w:rPr>
          <w:rFonts w:ascii="Times" w:hAnsi="Times"/>
        </w:rPr>
        <w:t xml:space="preserve">personal </w:t>
      </w:r>
      <w:r w:rsidRPr="007C5BC6">
        <w:rPr>
          <w:rFonts w:ascii="Times" w:hAnsi="Times"/>
        </w:rPr>
        <w:t>creative projects connected to the phenomenon, and memos from my experience over the past two years a prison-based educator</w:t>
      </w:r>
      <w:r w:rsidR="00717037" w:rsidRPr="007C5BC6">
        <w:rPr>
          <w:rFonts w:ascii="Times" w:hAnsi="Times"/>
        </w:rPr>
        <w:t xml:space="preserve"> and researcher</w:t>
      </w:r>
      <w:r w:rsidR="00602670">
        <w:rPr>
          <w:rFonts w:ascii="Times" w:hAnsi="Times"/>
        </w:rPr>
        <w:t xml:space="preserve"> that were </w:t>
      </w:r>
      <w:r w:rsidR="00602670" w:rsidRPr="007C5BC6">
        <w:rPr>
          <w:rFonts w:ascii="Times" w:hAnsi="Times"/>
        </w:rPr>
        <w:t xml:space="preserve">generated </w:t>
      </w:r>
      <w:r w:rsidR="00602670">
        <w:rPr>
          <w:rFonts w:ascii="Times" w:hAnsi="Times"/>
        </w:rPr>
        <w:t>in the autoethnographic tradition</w:t>
      </w:r>
      <w:r w:rsidR="0024097D" w:rsidRPr="007C5BC6">
        <w:rPr>
          <w:rFonts w:ascii="Times" w:hAnsi="Times"/>
        </w:rPr>
        <w:t>.</w:t>
      </w:r>
    </w:p>
    <w:p w14:paraId="0231A4A6" w14:textId="59500E31" w:rsidR="001469AE" w:rsidRPr="007C5BC6" w:rsidRDefault="0024097D" w:rsidP="00982FA9">
      <w:pPr>
        <w:spacing w:line="480" w:lineRule="auto"/>
        <w:rPr>
          <w:rFonts w:ascii="Times" w:hAnsi="Times"/>
        </w:rPr>
      </w:pPr>
      <w:r w:rsidRPr="007C5BC6">
        <w:rPr>
          <w:rFonts w:ascii="Times" w:hAnsi="Times"/>
        </w:rPr>
        <w:tab/>
      </w:r>
      <w:r w:rsidRPr="007C5BC6">
        <w:rPr>
          <w:rFonts w:ascii="Times" w:hAnsi="Times"/>
          <w:b/>
        </w:rPr>
        <w:t xml:space="preserve">External. </w:t>
      </w:r>
      <w:r w:rsidRPr="007C5BC6">
        <w:rPr>
          <w:rFonts w:ascii="Times" w:hAnsi="Times"/>
        </w:rPr>
        <w:t xml:space="preserve">The following will comprise the external data collected for this study: </w:t>
      </w:r>
      <w:r w:rsidR="00E1797F" w:rsidRPr="007C5BC6">
        <w:rPr>
          <w:rFonts w:ascii="Times" w:hAnsi="Times"/>
        </w:rPr>
        <w:t>texts</w:t>
      </w:r>
      <w:r w:rsidR="00717037" w:rsidRPr="007C5BC6">
        <w:rPr>
          <w:rFonts w:ascii="Times" w:hAnsi="Times"/>
        </w:rPr>
        <w:t xml:space="preserve"> generated by incarcerated students</w:t>
      </w:r>
      <w:r w:rsidR="00E1797F" w:rsidRPr="007C5BC6">
        <w:rPr>
          <w:rFonts w:ascii="Times" w:hAnsi="Times"/>
        </w:rPr>
        <w:t xml:space="preserve">, in the form of essay assignments, poetry, and letters (from </w:t>
      </w:r>
      <w:r w:rsidR="00E1797F" w:rsidRPr="007C5BC6">
        <w:rPr>
          <w:rFonts w:ascii="Times" w:hAnsi="Times"/>
        </w:rPr>
        <w:lastRenderedPageBreak/>
        <w:t xml:space="preserve">three different </w:t>
      </w:r>
      <w:r w:rsidR="009D7BE1" w:rsidRPr="007C5BC6">
        <w:rPr>
          <w:rFonts w:ascii="Times" w:hAnsi="Times"/>
        </w:rPr>
        <w:t>courses</w:t>
      </w:r>
      <w:r w:rsidR="00E1797F" w:rsidRPr="007C5BC6">
        <w:rPr>
          <w:rFonts w:ascii="Times" w:hAnsi="Times"/>
        </w:rPr>
        <w:t xml:space="preserve"> of incarcerated students: one in women’s medium</w:t>
      </w:r>
      <w:r w:rsidR="006E2328">
        <w:rPr>
          <w:rFonts w:ascii="Times" w:hAnsi="Times"/>
        </w:rPr>
        <w:t xml:space="preserve"> security</w:t>
      </w:r>
      <w:r w:rsidR="00E1797F" w:rsidRPr="007C5BC6">
        <w:rPr>
          <w:rFonts w:ascii="Times" w:hAnsi="Times"/>
        </w:rPr>
        <w:t xml:space="preserve"> and two in men’s maximum</w:t>
      </w:r>
      <w:r w:rsidR="006E2328">
        <w:rPr>
          <w:rFonts w:ascii="Times" w:hAnsi="Times"/>
        </w:rPr>
        <w:t xml:space="preserve"> security</w:t>
      </w:r>
      <w:r w:rsidR="00E1797F" w:rsidRPr="007C5BC6">
        <w:rPr>
          <w:rFonts w:ascii="Times" w:hAnsi="Times"/>
        </w:rPr>
        <w:t xml:space="preserve">); </w:t>
      </w:r>
      <w:r w:rsidRPr="007C5BC6">
        <w:rPr>
          <w:rFonts w:ascii="Times" w:hAnsi="Times"/>
        </w:rPr>
        <w:t>i</w:t>
      </w:r>
      <w:r w:rsidR="00E1797F" w:rsidRPr="007C5BC6">
        <w:rPr>
          <w:rFonts w:ascii="Times" w:hAnsi="Times"/>
        </w:rPr>
        <w:t xml:space="preserve">nterviews, field observation notes, and </w:t>
      </w:r>
      <w:r w:rsidR="00A21542" w:rsidRPr="007C5BC6">
        <w:rPr>
          <w:rFonts w:ascii="Times" w:hAnsi="Times"/>
        </w:rPr>
        <w:t xml:space="preserve">other </w:t>
      </w:r>
      <w:r w:rsidR="00E1797F" w:rsidRPr="007C5BC6">
        <w:rPr>
          <w:rFonts w:ascii="Times" w:hAnsi="Times"/>
        </w:rPr>
        <w:t>documents</w:t>
      </w:r>
      <w:r w:rsidR="00A21542" w:rsidRPr="007C5BC6">
        <w:rPr>
          <w:rFonts w:ascii="Times" w:hAnsi="Times"/>
        </w:rPr>
        <w:t xml:space="preserve"> generated</w:t>
      </w:r>
      <w:r w:rsidR="00E1797F" w:rsidRPr="007C5BC6">
        <w:rPr>
          <w:rFonts w:ascii="Times" w:hAnsi="Times"/>
        </w:rPr>
        <w:t xml:space="preserve"> from </w:t>
      </w:r>
      <w:r w:rsidRPr="007C5BC6">
        <w:rPr>
          <w:rFonts w:ascii="Times" w:hAnsi="Times"/>
        </w:rPr>
        <w:t xml:space="preserve">the </w:t>
      </w:r>
      <w:r w:rsidR="003A0BF7" w:rsidRPr="007C5BC6">
        <w:rPr>
          <w:rFonts w:ascii="Times" w:hAnsi="Times"/>
          <w:i/>
        </w:rPr>
        <w:t>All the Way Home</w:t>
      </w:r>
      <w:r w:rsidR="00E1797F" w:rsidRPr="007C5BC6">
        <w:rPr>
          <w:rFonts w:ascii="Times" w:hAnsi="Times"/>
        </w:rPr>
        <w:t xml:space="preserve"> </w:t>
      </w:r>
      <w:r w:rsidR="00A21542" w:rsidRPr="007C5BC6">
        <w:rPr>
          <w:rFonts w:ascii="Times" w:hAnsi="Times"/>
        </w:rPr>
        <w:t>re-entry program</w:t>
      </w:r>
      <w:r w:rsidR="00E1797F" w:rsidRPr="007C5BC6">
        <w:rPr>
          <w:rFonts w:ascii="Times" w:hAnsi="Times"/>
        </w:rPr>
        <w:t xml:space="preserve"> study; </w:t>
      </w:r>
      <w:r w:rsidR="00602670">
        <w:rPr>
          <w:rFonts w:ascii="Times" w:hAnsi="Times"/>
        </w:rPr>
        <w:t xml:space="preserve">and </w:t>
      </w:r>
      <w:r w:rsidRPr="007C5BC6">
        <w:rPr>
          <w:rFonts w:ascii="Times" w:hAnsi="Times"/>
        </w:rPr>
        <w:t>p</w:t>
      </w:r>
      <w:r w:rsidR="00E1797F" w:rsidRPr="007C5BC6">
        <w:rPr>
          <w:rFonts w:ascii="Times" w:hAnsi="Times"/>
        </w:rPr>
        <w:t>ersonal letters, art, and other incidental documents co</w:t>
      </w:r>
      <w:r w:rsidRPr="007C5BC6">
        <w:rPr>
          <w:rFonts w:ascii="Times" w:hAnsi="Times"/>
        </w:rPr>
        <w:t>llected from incarcerated loved ones</w:t>
      </w:r>
      <w:r w:rsidR="00602670">
        <w:rPr>
          <w:rFonts w:ascii="Times" w:hAnsi="Times"/>
        </w:rPr>
        <w:t>.</w:t>
      </w:r>
      <w:r w:rsidR="00A21542" w:rsidRPr="007C5BC6">
        <w:rPr>
          <w:rFonts w:ascii="Times" w:hAnsi="Times"/>
        </w:rPr>
        <w:t xml:space="preserve"> </w:t>
      </w:r>
    </w:p>
    <w:p w14:paraId="45863711" w14:textId="64FB9354" w:rsidR="00BE0B23" w:rsidRPr="007C5BC6" w:rsidRDefault="00950A08" w:rsidP="006E6D0F">
      <w:pPr>
        <w:spacing w:line="480" w:lineRule="auto"/>
        <w:rPr>
          <w:rFonts w:ascii="Times" w:hAnsi="Times"/>
          <w:b/>
        </w:rPr>
      </w:pPr>
      <w:r>
        <w:rPr>
          <w:rFonts w:ascii="Times" w:hAnsi="Times"/>
          <w:b/>
        </w:rPr>
        <w:t xml:space="preserve">Data </w:t>
      </w:r>
      <w:r w:rsidR="00BE0B23" w:rsidRPr="007C5BC6">
        <w:rPr>
          <w:rFonts w:ascii="Times" w:hAnsi="Times"/>
          <w:b/>
        </w:rPr>
        <w:t>Analysis</w:t>
      </w:r>
      <w:r w:rsidR="00CA098C">
        <w:rPr>
          <w:rFonts w:ascii="Times" w:hAnsi="Times"/>
          <w:b/>
        </w:rPr>
        <w:t xml:space="preserve"> &amp; Interpretation</w:t>
      </w:r>
    </w:p>
    <w:p w14:paraId="5C78C701" w14:textId="5F2B653A" w:rsidR="00DC3B3E" w:rsidRPr="007A291F" w:rsidRDefault="008852D3" w:rsidP="00982FA9">
      <w:pPr>
        <w:spacing w:line="480" w:lineRule="auto"/>
      </w:pPr>
      <w:r w:rsidRPr="007C5BC6">
        <w:rPr>
          <w:rFonts w:ascii="Times" w:hAnsi="Times"/>
        </w:rPr>
        <w:tab/>
        <w:t xml:space="preserve">Autoethnographic analysis </w:t>
      </w:r>
      <w:r w:rsidR="00CA098C">
        <w:rPr>
          <w:rFonts w:ascii="Times" w:hAnsi="Times"/>
        </w:rPr>
        <w:t>and interpretation “hinge</w:t>
      </w:r>
      <w:r w:rsidR="00F17630" w:rsidRPr="007C5BC6">
        <w:rPr>
          <w:rFonts w:ascii="Times" w:hAnsi="Times"/>
        </w:rPr>
        <w:t xml:space="preserve"> on data collection, often not prescribed by a rigid research design” (Chang, 2008, p. 67). </w:t>
      </w:r>
      <w:r w:rsidR="007A291F">
        <w:rPr>
          <w:rFonts w:ascii="Times" w:hAnsi="Times"/>
        </w:rPr>
        <w:t>“</w:t>
      </w:r>
      <w:r w:rsidR="007A291F">
        <w:t xml:space="preserve">Like other ethnographic inquiries, this step in the research process is methodologically nebulous to describe because analysis and interpretation require the researcher’s holistic insight, a creative mixing of multiple approaches, and patience with uncertainty” (Chang, 2008, p. 126). </w:t>
      </w:r>
      <w:r w:rsidR="007A291F">
        <w:rPr>
          <w:rFonts w:ascii="Times" w:hAnsi="Times"/>
        </w:rPr>
        <w:t>The following two themes have emerged through a holistic, preliminary analysis of the data:</w:t>
      </w:r>
      <w:r w:rsidR="005731B3" w:rsidRPr="007C5BC6">
        <w:rPr>
          <w:rFonts w:ascii="Times" w:hAnsi="Times"/>
        </w:rPr>
        <w:t xml:space="preserve"> </w:t>
      </w:r>
      <w:r w:rsidR="00FD557B" w:rsidRPr="007C5BC6">
        <w:rPr>
          <w:rFonts w:ascii="Times" w:hAnsi="Times"/>
        </w:rPr>
        <w:t xml:space="preserve">(1) </w:t>
      </w:r>
      <w:r w:rsidR="005731B3" w:rsidRPr="007C5BC6">
        <w:rPr>
          <w:rFonts w:ascii="Times" w:hAnsi="Times"/>
        </w:rPr>
        <w:t xml:space="preserve">gender </w:t>
      </w:r>
      <w:r w:rsidR="00FD557B" w:rsidRPr="007C5BC6">
        <w:rPr>
          <w:rFonts w:ascii="Times" w:hAnsi="Times"/>
        </w:rPr>
        <w:t>functions as a</w:t>
      </w:r>
      <w:r w:rsidR="005731B3" w:rsidRPr="007C5BC6">
        <w:rPr>
          <w:rFonts w:ascii="Times" w:hAnsi="Times"/>
        </w:rPr>
        <w:t xml:space="preserve"> barrier to abolitionist pedagogy</w:t>
      </w:r>
      <w:r w:rsidR="00FD557B" w:rsidRPr="007C5BC6">
        <w:rPr>
          <w:rFonts w:ascii="Times" w:hAnsi="Times"/>
        </w:rPr>
        <w:t>, and (2) incarcerated students might function as potential agents of change</w:t>
      </w:r>
      <w:r w:rsidR="005731B3" w:rsidRPr="007C5BC6">
        <w:rPr>
          <w:rFonts w:ascii="Times" w:hAnsi="Times"/>
        </w:rPr>
        <w:t xml:space="preserve"> </w:t>
      </w:r>
      <w:r w:rsidR="00FD557B" w:rsidRPr="007C5BC6">
        <w:rPr>
          <w:rFonts w:ascii="Times" w:hAnsi="Times"/>
        </w:rPr>
        <w:t xml:space="preserve">if their voices were not silenced or discredited. </w:t>
      </w:r>
      <w:r w:rsidR="005731B3" w:rsidRPr="007C5BC6">
        <w:rPr>
          <w:rFonts w:ascii="Times" w:hAnsi="Times"/>
        </w:rPr>
        <w:t xml:space="preserve">That being the case, </w:t>
      </w:r>
      <w:r w:rsidR="00263E6D" w:rsidRPr="007C5BC6">
        <w:rPr>
          <w:rFonts w:ascii="Times" w:hAnsi="Times"/>
        </w:rPr>
        <w:t>critical feminist theory</w:t>
      </w:r>
      <w:r w:rsidR="007A291F">
        <w:rPr>
          <w:rFonts w:ascii="Times" w:hAnsi="Times"/>
        </w:rPr>
        <w:t xml:space="preserve">—the </w:t>
      </w:r>
      <w:r w:rsidR="00CA098C">
        <w:rPr>
          <w:rFonts w:ascii="Times" w:hAnsi="Times"/>
        </w:rPr>
        <w:t>intersection</w:t>
      </w:r>
      <w:r w:rsidR="007A291F">
        <w:rPr>
          <w:rFonts w:ascii="Times" w:hAnsi="Times"/>
        </w:rPr>
        <w:t xml:space="preserve"> of critical </w:t>
      </w:r>
      <w:r w:rsidR="00CA098C">
        <w:rPr>
          <w:rFonts w:ascii="Times" w:hAnsi="Times"/>
        </w:rPr>
        <w:t xml:space="preserve">and feminist </w:t>
      </w:r>
      <w:r w:rsidR="007A291F">
        <w:rPr>
          <w:rFonts w:ascii="Times" w:hAnsi="Times"/>
        </w:rPr>
        <w:t>theories, which focus on social and economic inequities and promote systems</w:t>
      </w:r>
      <w:r w:rsidR="00263E6D" w:rsidRPr="007C5BC6">
        <w:rPr>
          <w:rFonts w:ascii="Times" w:hAnsi="Times"/>
        </w:rPr>
        <w:t xml:space="preserve"> </w:t>
      </w:r>
      <w:r w:rsidR="007A291F">
        <w:rPr>
          <w:rFonts w:ascii="Times" w:hAnsi="Times"/>
        </w:rPr>
        <w:t xml:space="preserve">change— </w:t>
      </w:r>
      <w:r w:rsidR="00263E6D" w:rsidRPr="007C5BC6">
        <w:rPr>
          <w:rFonts w:ascii="Times" w:hAnsi="Times"/>
        </w:rPr>
        <w:t xml:space="preserve">will </w:t>
      </w:r>
      <w:r w:rsidR="00912937" w:rsidRPr="007C5BC6">
        <w:rPr>
          <w:rFonts w:ascii="Times" w:hAnsi="Times"/>
        </w:rPr>
        <w:t xml:space="preserve">frame </w:t>
      </w:r>
      <w:r w:rsidR="00263E6D" w:rsidRPr="007C5BC6">
        <w:rPr>
          <w:rFonts w:ascii="Times" w:hAnsi="Times"/>
        </w:rPr>
        <w:t>data analysis</w:t>
      </w:r>
      <w:r w:rsidR="007A291F">
        <w:rPr>
          <w:rFonts w:ascii="Times" w:hAnsi="Times"/>
        </w:rPr>
        <w:t xml:space="preserve"> (</w:t>
      </w:r>
      <w:r w:rsidR="00CA098C" w:rsidRPr="00742D8F">
        <w:rPr>
          <w:rFonts w:ascii="Times" w:eastAsia="Times New Roman" w:hAnsi="Times" w:cs="Times New Roman"/>
        </w:rPr>
        <w:t>Baxter</w:t>
      </w:r>
      <w:r w:rsidR="00CA098C">
        <w:rPr>
          <w:rFonts w:ascii="Times" w:eastAsia="Times New Roman" w:hAnsi="Times" w:cs="Times New Roman"/>
        </w:rPr>
        <w:t xml:space="preserve"> </w:t>
      </w:r>
      <w:r w:rsidR="00CA098C" w:rsidRPr="00742D8F">
        <w:rPr>
          <w:rFonts w:ascii="Times" w:eastAsia="Times New Roman" w:hAnsi="Times" w:cs="Times New Roman"/>
        </w:rPr>
        <w:t>&amp; Braithwaite</w:t>
      </w:r>
      <w:r w:rsidR="00CA098C">
        <w:rPr>
          <w:rFonts w:ascii="Times" w:eastAsia="Times New Roman" w:hAnsi="Times" w:cs="Times New Roman"/>
        </w:rPr>
        <w:t>, 2008</w:t>
      </w:r>
      <w:r w:rsidR="007A291F">
        <w:rPr>
          <w:rFonts w:ascii="Times" w:hAnsi="Times"/>
        </w:rPr>
        <w:t>)</w:t>
      </w:r>
      <w:r w:rsidR="00263E6D" w:rsidRPr="007C5BC6">
        <w:rPr>
          <w:rFonts w:ascii="Times" w:hAnsi="Times"/>
        </w:rPr>
        <w:t>.</w:t>
      </w:r>
      <w:r w:rsidR="001C182B" w:rsidRPr="007C5BC6">
        <w:rPr>
          <w:rFonts w:ascii="Times" w:hAnsi="Times"/>
        </w:rPr>
        <w:t xml:space="preserve"> </w:t>
      </w:r>
    </w:p>
    <w:p w14:paraId="15E7E194" w14:textId="77777777" w:rsidR="00CA098C" w:rsidRDefault="005C085C" w:rsidP="00982FA9">
      <w:pPr>
        <w:spacing w:line="480" w:lineRule="auto"/>
        <w:rPr>
          <w:rFonts w:ascii="Times" w:hAnsi="Times"/>
        </w:rPr>
      </w:pPr>
      <w:r w:rsidRPr="007C5BC6">
        <w:rPr>
          <w:rFonts w:ascii="Times" w:hAnsi="Times"/>
        </w:rPr>
        <w:tab/>
        <w:t xml:space="preserve"> </w:t>
      </w:r>
      <w:r w:rsidR="00A8321C" w:rsidRPr="007C5BC6">
        <w:rPr>
          <w:rFonts w:ascii="Times" w:hAnsi="Times"/>
        </w:rPr>
        <w:t xml:space="preserve">Analysis will comprise a </w:t>
      </w:r>
      <w:r w:rsidR="00F5642A" w:rsidRPr="007C5BC6">
        <w:rPr>
          <w:rFonts w:ascii="Times" w:hAnsi="Times"/>
        </w:rPr>
        <w:t>three</w:t>
      </w:r>
      <w:r w:rsidR="001A17F4">
        <w:rPr>
          <w:rFonts w:ascii="Times" w:hAnsi="Times"/>
        </w:rPr>
        <w:t>-</w:t>
      </w:r>
      <w:r w:rsidR="008C7DD5">
        <w:rPr>
          <w:rFonts w:ascii="Times" w:hAnsi="Times"/>
        </w:rPr>
        <w:t>step procedure</w:t>
      </w:r>
      <w:r w:rsidR="001A17F4">
        <w:rPr>
          <w:rFonts w:ascii="Times" w:hAnsi="Times"/>
        </w:rPr>
        <w:t xml:space="preserve"> followed by two steps of data transformation leading to the presentation of findings</w:t>
      </w:r>
      <w:r w:rsidR="008C7DD5">
        <w:rPr>
          <w:rFonts w:ascii="Times" w:hAnsi="Times"/>
        </w:rPr>
        <w:t xml:space="preserve"> (see </w:t>
      </w:r>
      <w:r w:rsidR="00AA724A">
        <w:rPr>
          <w:rFonts w:ascii="Times" w:hAnsi="Times"/>
        </w:rPr>
        <w:t>Appendix 1</w:t>
      </w:r>
      <w:r w:rsidR="008C7DD5">
        <w:rPr>
          <w:rFonts w:ascii="Times" w:hAnsi="Times"/>
        </w:rPr>
        <w:t>).</w:t>
      </w:r>
      <w:r w:rsidR="00A8321C" w:rsidRPr="007C5BC6">
        <w:rPr>
          <w:rFonts w:ascii="Times" w:hAnsi="Times"/>
        </w:rPr>
        <w:t xml:space="preserve"> First, I will read over the data holistically and keep memos on my impressions as to “repeated topics, emerging themes, salient patterns, and mini and grand categories” (Chang, 2008, p. 131). </w:t>
      </w:r>
      <w:r w:rsidR="00912937" w:rsidRPr="007C5BC6">
        <w:rPr>
          <w:rFonts w:ascii="Times" w:hAnsi="Times"/>
        </w:rPr>
        <w:t xml:space="preserve">I will keep these memos and respective data sources organized by way of a data log that labels the data source, content, and analytic memos (Chang, 2008). Second, I will engage in </w:t>
      </w:r>
      <w:r w:rsidR="00DC3B3E">
        <w:rPr>
          <w:rFonts w:ascii="Times" w:hAnsi="Times"/>
        </w:rPr>
        <w:t>respondent validation</w:t>
      </w:r>
      <w:r w:rsidR="00912937" w:rsidRPr="007C5BC6">
        <w:rPr>
          <w:rFonts w:ascii="Times" w:hAnsi="Times"/>
        </w:rPr>
        <w:t xml:space="preserve"> </w:t>
      </w:r>
      <w:r w:rsidR="00DC3B3E">
        <w:rPr>
          <w:rFonts w:ascii="Times" w:hAnsi="Times"/>
        </w:rPr>
        <w:t xml:space="preserve">(or “member checking”) </w:t>
      </w:r>
      <w:r w:rsidR="00912937" w:rsidRPr="007C5BC6">
        <w:rPr>
          <w:rFonts w:ascii="Times" w:hAnsi="Times"/>
        </w:rPr>
        <w:t xml:space="preserve">of emergent themes and respective data sources in order to confirm my analyses </w:t>
      </w:r>
      <w:r w:rsidR="00DC3B3E" w:rsidRPr="00DC3B3E">
        <w:rPr>
          <w:rFonts w:ascii="Times" w:hAnsi="Times"/>
        </w:rPr>
        <w:lastRenderedPageBreak/>
        <w:t>(Maxwell, 2005</w:t>
      </w:r>
      <w:r w:rsidR="00912937" w:rsidRPr="00DC3B3E">
        <w:rPr>
          <w:rFonts w:ascii="Times" w:hAnsi="Times"/>
        </w:rPr>
        <w:t>).</w:t>
      </w:r>
      <w:r w:rsidR="00912937" w:rsidRPr="007C5BC6">
        <w:rPr>
          <w:rFonts w:ascii="Times" w:hAnsi="Times"/>
        </w:rPr>
        <w:t xml:space="preserve"> Third, I will apply a more focused analysis using a number of the following ten strateg</w:t>
      </w:r>
      <w:r w:rsidR="00CA098C">
        <w:rPr>
          <w:rFonts w:ascii="Times" w:hAnsi="Times"/>
        </w:rPr>
        <w:t xml:space="preserve">ies suggested by Chang (2008): </w:t>
      </w:r>
    </w:p>
    <w:p w14:paraId="72C285B9" w14:textId="7FFFAEED" w:rsidR="005C085C" w:rsidRPr="007C5BC6" w:rsidRDefault="00912937" w:rsidP="006E6D0F">
      <w:pPr>
        <w:spacing w:line="480" w:lineRule="auto"/>
        <w:ind w:left="720"/>
        <w:rPr>
          <w:rFonts w:ascii="Times" w:hAnsi="Times"/>
        </w:rPr>
      </w:pPr>
      <w:r w:rsidRPr="007C5BC6">
        <w:rPr>
          <w:rFonts w:ascii="Times" w:hAnsi="Times"/>
        </w:rPr>
        <w:t>(1)</w:t>
      </w:r>
      <w:r w:rsidR="009C2875">
        <w:rPr>
          <w:rFonts w:ascii="Times" w:hAnsi="Times"/>
        </w:rPr>
        <w:t xml:space="preserve"> </w:t>
      </w:r>
      <w:r w:rsidRPr="007C5BC6">
        <w:rPr>
          <w:rFonts w:ascii="Times" w:hAnsi="Times"/>
        </w:rPr>
        <w:t>search for recurring topics, themes, and patterns; (2) look for cultural themes; (3) identify exceptional occurrences; (4) analyze inclusion and omission;  (5) connect the present with the past; (6) analyze relationships between self and others; (7) compare yourself with other people’s cases; (8) contextualize broadly (9) compare with social science constructs and idea</w:t>
      </w:r>
      <w:r w:rsidR="00CA098C">
        <w:rPr>
          <w:rFonts w:ascii="Times" w:hAnsi="Times"/>
        </w:rPr>
        <w:t>s; and (10) frame with theories</w:t>
      </w:r>
      <w:r w:rsidR="00D14C4B">
        <w:rPr>
          <w:rFonts w:ascii="Times" w:hAnsi="Times"/>
        </w:rPr>
        <w:t>. (p. 131)</w:t>
      </w:r>
      <w:r w:rsidRPr="007C5BC6">
        <w:rPr>
          <w:rFonts w:ascii="Times" w:hAnsi="Times"/>
        </w:rPr>
        <w:t xml:space="preserve"> </w:t>
      </w:r>
    </w:p>
    <w:p w14:paraId="210921F7" w14:textId="3A7A9D9B" w:rsidR="00C75C7C" w:rsidRPr="007C5BC6" w:rsidRDefault="00C7037D" w:rsidP="006E6D0F">
      <w:pPr>
        <w:spacing w:line="480" w:lineRule="auto"/>
        <w:rPr>
          <w:rFonts w:ascii="Times" w:hAnsi="Times"/>
          <w:b/>
        </w:rPr>
      </w:pPr>
      <w:r w:rsidRPr="007C5BC6">
        <w:rPr>
          <w:rFonts w:ascii="Times" w:hAnsi="Times"/>
          <w:b/>
        </w:rPr>
        <w:t xml:space="preserve">Validity </w:t>
      </w:r>
    </w:p>
    <w:p w14:paraId="46CC91B5" w14:textId="732F8E6B" w:rsidR="007C5BC6" w:rsidRPr="006E6D0F" w:rsidRDefault="006E6D0F" w:rsidP="00982FA9">
      <w:pPr>
        <w:spacing w:line="480" w:lineRule="auto"/>
        <w:rPr>
          <w:rFonts w:ascii="Times" w:hAnsi="Times" w:cs="Times New Roman"/>
          <w:b/>
          <w:color w:val="262626"/>
        </w:rPr>
      </w:pPr>
      <w:r>
        <w:rPr>
          <w:rFonts w:ascii="Times" w:hAnsi="Times" w:cs="Times New Roman"/>
          <w:b/>
          <w:color w:val="262626"/>
        </w:rPr>
        <w:tab/>
        <w:t>Triangulation.</w:t>
      </w:r>
      <w:r w:rsidR="0007282C" w:rsidRPr="007C5BC6">
        <w:rPr>
          <w:rFonts w:ascii="Times" w:hAnsi="Times" w:cs="Times New Roman"/>
          <w:b/>
          <w:color w:val="262626"/>
        </w:rPr>
        <w:t xml:space="preserve"> </w:t>
      </w:r>
      <w:r w:rsidR="008D4B7E" w:rsidRPr="006E6D0F">
        <w:rPr>
          <w:rFonts w:ascii="Times" w:hAnsi="Times" w:cs="Times New Roman"/>
          <w:color w:val="262626"/>
        </w:rPr>
        <w:t>“</w:t>
      </w:r>
      <w:r w:rsidR="008D4B7E" w:rsidRPr="007C5BC6">
        <w:rPr>
          <w:rFonts w:ascii="Times" w:eastAsia="Times New Roman" w:hAnsi="Times" w:cs="Arial"/>
          <w:color w:val="000000"/>
          <w:shd w:val="clear" w:color="auto" w:fill="FFFFFF"/>
        </w:rPr>
        <w:t xml:space="preserve">Triangulation is a method used by qualitative researchers to check and establish validity in their studies by analyzing a research question from multiple perspectives” </w:t>
      </w:r>
      <w:r w:rsidR="00602670">
        <w:rPr>
          <w:rFonts w:ascii="Times" w:eastAsia="Times New Roman" w:hAnsi="Times" w:cs="Arial"/>
          <w:color w:val="000000"/>
          <w:shd w:val="clear" w:color="auto" w:fill="FFFFFF"/>
        </w:rPr>
        <w:t>Three</w:t>
      </w:r>
      <w:r w:rsidR="00096BB9" w:rsidRPr="007C5BC6">
        <w:rPr>
          <w:rFonts w:ascii="Times" w:eastAsia="Times New Roman" w:hAnsi="Times" w:cs="Arial"/>
          <w:color w:val="000000"/>
          <w:shd w:val="clear" w:color="auto" w:fill="FFFFFF"/>
        </w:rPr>
        <w:t xml:space="preserve"> types of triangulation will be used in this study. </w:t>
      </w:r>
      <w:r w:rsidR="008D4B7E" w:rsidRPr="007C5BC6">
        <w:rPr>
          <w:rFonts w:ascii="Times" w:eastAsia="Times New Roman" w:hAnsi="Times" w:cs="Arial"/>
          <w:color w:val="000000"/>
          <w:shd w:val="clear" w:color="auto" w:fill="FFFFFF"/>
        </w:rPr>
        <w:t>(</w:t>
      </w:r>
      <w:proofErr w:type="spellStart"/>
      <w:r w:rsidR="008D4B7E" w:rsidRPr="007C5BC6">
        <w:rPr>
          <w:rFonts w:ascii="Times" w:hAnsi="Times" w:cs="Times New Roman"/>
          <w:color w:val="262626"/>
        </w:rPr>
        <w:t>Guione</w:t>
      </w:r>
      <w:proofErr w:type="spellEnd"/>
      <w:r w:rsidR="008D4B7E" w:rsidRPr="007C5BC6">
        <w:rPr>
          <w:rFonts w:ascii="Times" w:hAnsi="Times" w:cs="Times New Roman"/>
          <w:color w:val="262626"/>
        </w:rPr>
        <w:t>, L., Diehl, D., &amp; McDonald, D., 2011, p. 1). The first type of triangulation I will utili</w:t>
      </w:r>
      <w:r w:rsidR="00807173" w:rsidRPr="007C5BC6">
        <w:rPr>
          <w:rFonts w:ascii="Times" w:hAnsi="Times" w:cs="Times New Roman"/>
          <w:color w:val="262626"/>
        </w:rPr>
        <w:t>z</w:t>
      </w:r>
      <w:r w:rsidR="008D4B7E" w:rsidRPr="007C5BC6">
        <w:rPr>
          <w:rFonts w:ascii="Times" w:hAnsi="Times" w:cs="Times New Roman"/>
          <w:color w:val="262626"/>
        </w:rPr>
        <w:t xml:space="preserve">e in this study is data triangulation. According to </w:t>
      </w:r>
      <w:proofErr w:type="spellStart"/>
      <w:r w:rsidR="008D4B7E" w:rsidRPr="007C5BC6">
        <w:rPr>
          <w:rFonts w:ascii="Times" w:hAnsi="Times" w:cs="Times New Roman"/>
          <w:color w:val="262626"/>
        </w:rPr>
        <w:t>Guione</w:t>
      </w:r>
      <w:proofErr w:type="spellEnd"/>
      <w:r w:rsidR="008D4B7E" w:rsidRPr="007C5BC6">
        <w:rPr>
          <w:rFonts w:ascii="Times" w:hAnsi="Times" w:cs="Times New Roman"/>
          <w:color w:val="262626"/>
        </w:rPr>
        <w:t xml:space="preserve">, </w:t>
      </w:r>
      <w:r w:rsidR="00D14C4B">
        <w:rPr>
          <w:rFonts w:ascii="Times" w:hAnsi="Times" w:cs="Times New Roman"/>
          <w:color w:val="262626"/>
        </w:rPr>
        <w:t>et al. (</w:t>
      </w:r>
      <w:r w:rsidR="008D4B7E" w:rsidRPr="007C5BC6">
        <w:rPr>
          <w:rFonts w:ascii="Times" w:hAnsi="Times" w:cs="Times New Roman"/>
          <w:color w:val="262626"/>
        </w:rPr>
        <w:t>2011</w:t>
      </w:r>
      <w:r w:rsidR="00E40384" w:rsidRPr="007C5BC6">
        <w:rPr>
          <w:rFonts w:ascii="Times" w:hAnsi="Times" w:cs="Times New Roman"/>
          <w:color w:val="262626"/>
        </w:rPr>
        <w:t>)</w:t>
      </w:r>
      <w:r w:rsidR="008D4B7E" w:rsidRPr="007C5BC6">
        <w:rPr>
          <w:rFonts w:ascii="Times" w:hAnsi="Times" w:cs="Times New Roman"/>
          <w:color w:val="262626"/>
        </w:rPr>
        <w:t>, “</w:t>
      </w:r>
      <w:r w:rsidR="008D4B7E" w:rsidRPr="007C5BC6">
        <w:rPr>
          <w:rFonts w:ascii="Times" w:eastAsia="Times New Roman" w:hAnsi="Times" w:cs="Arial"/>
          <w:color w:val="000000"/>
          <w:shd w:val="clear" w:color="auto" w:fill="FFFFFF"/>
        </w:rPr>
        <w:t>Data triangulation involves using different </w:t>
      </w:r>
      <w:r w:rsidR="008D4B7E" w:rsidRPr="007C5BC6">
        <w:rPr>
          <w:rFonts w:ascii="Times" w:eastAsia="Times New Roman" w:hAnsi="Times" w:cs="Arial"/>
          <w:i/>
          <w:iCs/>
          <w:color w:val="000000"/>
          <w:shd w:val="clear" w:color="auto" w:fill="FFFFFF"/>
        </w:rPr>
        <w:t>sources</w:t>
      </w:r>
      <w:r w:rsidR="008D4B7E" w:rsidRPr="007C5BC6">
        <w:rPr>
          <w:rFonts w:ascii="Times" w:eastAsia="Times New Roman" w:hAnsi="Times" w:cs="Arial"/>
          <w:color w:val="000000"/>
          <w:shd w:val="clear" w:color="auto" w:fill="FFFFFF"/>
        </w:rPr>
        <w:t> of information in order to increase the validity of a study” (p.1). </w:t>
      </w:r>
      <w:r w:rsidR="00807173" w:rsidRPr="007C5BC6">
        <w:rPr>
          <w:rFonts w:ascii="Times" w:hAnsi="Times" w:cs="Times New Roman"/>
          <w:color w:val="262626"/>
        </w:rPr>
        <w:t>Data</w:t>
      </w:r>
      <w:r w:rsidR="0007282C" w:rsidRPr="007C5BC6">
        <w:rPr>
          <w:rFonts w:ascii="Times" w:hAnsi="Times" w:cs="Times New Roman"/>
          <w:color w:val="262626"/>
        </w:rPr>
        <w:t xml:space="preserve"> will </w:t>
      </w:r>
      <w:r w:rsidR="003715CD" w:rsidRPr="007C5BC6">
        <w:rPr>
          <w:rFonts w:ascii="Times" w:hAnsi="Times" w:cs="Times New Roman"/>
          <w:color w:val="262626"/>
        </w:rPr>
        <w:t>be triangulated</w:t>
      </w:r>
      <w:r w:rsidR="00807173" w:rsidRPr="007C5BC6">
        <w:rPr>
          <w:rFonts w:ascii="Times" w:hAnsi="Times" w:cs="Times New Roman"/>
          <w:color w:val="262626"/>
        </w:rPr>
        <w:t xml:space="preserve"> </w:t>
      </w:r>
      <w:r w:rsidR="00E40384" w:rsidRPr="007C5BC6">
        <w:rPr>
          <w:rFonts w:ascii="Times" w:hAnsi="Times" w:cs="Times New Roman"/>
          <w:color w:val="262626"/>
        </w:rPr>
        <w:t xml:space="preserve">through </w:t>
      </w:r>
      <w:r w:rsidR="00807173" w:rsidRPr="007C5BC6">
        <w:rPr>
          <w:rFonts w:ascii="Times" w:hAnsi="Times" w:cs="Times New Roman"/>
          <w:color w:val="262626"/>
        </w:rPr>
        <w:t>multiple sources</w:t>
      </w:r>
      <w:r w:rsidR="00345EAB" w:rsidRPr="007C5BC6">
        <w:rPr>
          <w:rFonts w:ascii="Times" w:hAnsi="Times" w:cs="Times New Roman"/>
          <w:color w:val="262626"/>
        </w:rPr>
        <w:t xml:space="preserve"> of collection</w:t>
      </w:r>
      <w:r w:rsidR="00807173" w:rsidRPr="007C5BC6">
        <w:rPr>
          <w:rFonts w:ascii="Times" w:hAnsi="Times" w:cs="Times New Roman"/>
          <w:color w:val="262626"/>
        </w:rPr>
        <w:t xml:space="preserve">, including </w:t>
      </w:r>
      <w:r w:rsidR="00C75C7C" w:rsidRPr="007C5BC6">
        <w:rPr>
          <w:rFonts w:ascii="Times" w:hAnsi="Times" w:cs="Times New Roman"/>
          <w:color w:val="262626"/>
        </w:rPr>
        <w:t xml:space="preserve">self-inventoried </w:t>
      </w:r>
      <w:r w:rsidR="00807173" w:rsidRPr="007C5BC6">
        <w:rPr>
          <w:rFonts w:ascii="Times" w:hAnsi="Times" w:cs="Times New Roman"/>
          <w:color w:val="262626"/>
        </w:rPr>
        <w:t>data, data from students</w:t>
      </w:r>
      <w:r w:rsidR="00602670">
        <w:rPr>
          <w:rFonts w:ascii="Times" w:hAnsi="Times" w:cs="Times New Roman"/>
          <w:color w:val="262626"/>
        </w:rPr>
        <w:t>,</w:t>
      </w:r>
      <w:r w:rsidR="00807173" w:rsidRPr="007C5BC6">
        <w:rPr>
          <w:rFonts w:ascii="Times" w:hAnsi="Times" w:cs="Times New Roman"/>
          <w:color w:val="262626"/>
        </w:rPr>
        <w:t xml:space="preserve"> and</w:t>
      </w:r>
      <w:r w:rsidR="00602670">
        <w:rPr>
          <w:rFonts w:ascii="Times" w:hAnsi="Times" w:cs="Times New Roman"/>
          <w:color w:val="262626"/>
        </w:rPr>
        <w:t xml:space="preserve"> data from research participants</w:t>
      </w:r>
      <w:r w:rsidR="00807173" w:rsidRPr="007C5BC6">
        <w:rPr>
          <w:rFonts w:ascii="Times" w:hAnsi="Times" w:cs="Times New Roman"/>
          <w:color w:val="262626"/>
        </w:rPr>
        <w:t xml:space="preserve"> (see Data Collection). </w:t>
      </w:r>
      <w:r w:rsidR="003715CD" w:rsidRPr="007C5BC6">
        <w:rPr>
          <w:rFonts w:ascii="Times" w:hAnsi="Times" w:cs="Times New Roman"/>
          <w:color w:val="262626"/>
        </w:rPr>
        <w:t xml:space="preserve"> </w:t>
      </w:r>
    </w:p>
    <w:p w14:paraId="674FA1B9" w14:textId="64484AE9" w:rsidR="0007282C" w:rsidRPr="007C5BC6" w:rsidRDefault="007C5BC6" w:rsidP="00982FA9">
      <w:pPr>
        <w:spacing w:line="480" w:lineRule="auto"/>
        <w:rPr>
          <w:rFonts w:ascii="Times" w:hAnsi="Times" w:cs="Times New Roman"/>
          <w:color w:val="262626"/>
        </w:rPr>
      </w:pPr>
      <w:r>
        <w:rPr>
          <w:rFonts w:ascii="Times" w:hAnsi="Times" w:cs="Times New Roman"/>
          <w:color w:val="262626"/>
        </w:rPr>
        <w:tab/>
      </w:r>
      <w:r w:rsidR="00D14C4B">
        <w:rPr>
          <w:rFonts w:ascii="Times" w:hAnsi="Times" w:cs="Times New Roman"/>
          <w:color w:val="262626"/>
        </w:rPr>
        <w:t>Second,</w:t>
      </w:r>
      <w:r w:rsidR="003715CD" w:rsidRPr="007C5BC6">
        <w:rPr>
          <w:rFonts w:ascii="Times" w:hAnsi="Times" w:cs="Times New Roman"/>
          <w:color w:val="262626"/>
        </w:rPr>
        <w:t xml:space="preserve"> </w:t>
      </w:r>
      <w:r w:rsidR="00C75C7C" w:rsidRPr="007C5BC6">
        <w:rPr>
          <w:rFonts w:ascii="Times" w:hAnsi="Times" w:cs="Times New Roman"/>
          <w:color w:val="262626"/>
        </w:rPr>
        <w:t xml:space="preserve">I will utilize investigator triangulation by way of member checking my findings </w:t>
      </w:r>
      <w:r w:rsidR="007A74C7" w:rsidRPr="007C5BC6">
        <w:rPr>
          <w:rFonts w:ascii="Times" w:hAnsi="Times" w:cs="Times New Roman"/>
          <w:color w:val="262626"/>
        </w:rPr>
        <w:t>with individuals closely connected to the phenomenon, such as ex-students and ex-research participants (see Data Analysis</w:t>
      </w:r>
      <w:r w:rsidR="00D14C4B">
        <w:rPr>
          <w:rFonts w:ascii="Times" w:hAnsi="Times" w:cs="Times New Roman"/>
          <w:color w:val="262626"/>
        </w:rPr>
        <w:t xml:space="preserve"> &amp; Interpretation</w:t>
      </w:r>
      <w:r w:rsidR="007A74C7" w:rsidRPr="007C5BC6">
        <w:rPr>
          <w:rFonts w:ascii="Times" w:hAnsi="Times" w:cs="Times New Roman"/>
          <w:color w:val="262626"/>
        </w:rPr>
        <w:t xml:space="preserve">). </w:t>
      </w:r>
      <w:r w:rsidR="00096BB9" w:rsidRPr="007C5BC6">
        <w:rPr>
          <w:rFonts w:ascii="Times" w:hAnsi="Times" w:cs="Times New Roman"/>
          <w:color w:val="262626"/>
        </w:rPr>
        <w:t>Finally, I will use environmental triangulation. “</w:t>
      </w:r>
      <w:r w:rsidR="00096BB9" w:rsidRPr="007C5BC6">
        <w:rPr>
          <w:rFonts w:ascii="Times" w:eastAsia="Times New Roman" w:hAnsi="Times" w:cs="Arial"/>
          <w:color w:val="000000"/>
          <w:shd w:val="clear" w:color="auto" w:fill="FFFFFF"/>
        </w:rPr>
        <w:t>This type of triangulation involves the use of different locations, settings, and other key factors related to the environment in which the study took place, such as the time, day, or season” (</w:t>
      </w:r>
      <w:proofErr w:type="spellStart"/>
      <w:r w:rsidR="00D14C4B" w:rsidRPr="007C5BC6">
        <w:rPr>
          <w:rFonts w:ascii="Times" w:hAnsi="Times" w:cs="Times New Roman"/>
          <w:color w:val="262626"/>
        </w:rPr>
        <w:t>Guione</w:t>
      </w:r>
      <w:proofErr w:type="spellEnd"/>
      <w:r w:rsidR="00D14C4B" w:rsidRPr="007C5BC6">
        <w:rPr>
          <w:rFonts w:ascii="Times" w:hAnsi="Times" w:cs="Times New Roman"/>
          <w:color w:val="262626"/>
        </w:rPr>
        <w:t xml:space="preserve">, </w:t>
      </w:r>
      <w:r w:rsidR="00D14C4B">
        <w:rPr>
          <w:rFonts w:ascii="Times" w:hAnsi="Times" w:cs="Times New Roman"/>
          <w:color w:val="262626"/>
        </w:rPr>
        <w:t>et al.,</w:t>
      </w:r>
      <w:r w:rsidR="00D14C4B" w:rsidRPr="007C5BC6">
        <w:rPr>
          <w:rFonts w:ascii="Times" w:hAnsi="Times" w:cs="Times New Roman"/>
          <w:color w:val="262626"/>
        </w:rPr>
        <w:t xml:space="preserve"> </w:t>
      </w:r>
      <w:r w:rsidR="00096BB9" w:rsidRPr="007C5BC6">
        <w:rPr>
          <w:rFonts w:ascii="Times" w:hAnsi="Times" w:cs="Times New Roman"/>
          <w:color w:val="262626"/>
        </w:rPr>
        <w:t xml:space="preserve">2011, p. 1). </w:t>
      </w:r>
      <w:r w:rsidR="00AE2665" w:rsidRPr="007C5BC6">
        <w:rPr>
          <w:rFonts w:ascii="Times" w:hAnsi="Times" w:cs="Times New Roman"/>
          <w:color w:val="262626"/>
        </w:rPr>
        <w:t>The data was collected over a span of two ye</w:t>
      </w:r>
      <w:r w:rsidR="00333B60" w:rsidRPr="007C5BC6">
        <w:rPr>
          <w:rFonts w:ascii="Times" w:hAnsi="Times" w:cs="Times New Roman"/>
          <w:color w:val="262626"/>
        </w:rPr>
        <w:t>ars,</w:t>
      </w:r>
      <w:r w:rsidR="00D14C4B">
        <w:rPr>
          <w:rFonts w:ascii="Times" w:hAnsi="Times" w:cs="Times New Roman"/>
          <w:color w:val="262626"/>
        </w:rPr>
        <w:t xml:space="preserve"> in</w:t>
      </w:r>
      <w:r w:rsidR="00333B60" w:rsidRPr="007C5BC6">
        <w:rPr>
          <w:rFonts w:ascii="Times" w:hAnsi="Times" w:cs="Times New Roman"/>
          <w:color w:val="262626"/>
        </w:rPr>
        <w:t xml:space="preserve"> different semesters, seasons, times</w:t>
      </w:r>
      <w:r w:rsidR="00D14C4B">
        <w:rPr>
          <w:rFonts w:ascii="Times" w:hAnsi="Times" w:cs="Times New Roman"/>
          <w:color w:val="262626"/>
        </w:rPr>
        <w:t>,</w:t>
      </w:r>
      <w:r w:rsidR="00333B60" w:rsidRPr="007C5BC6">
        <w:rPr>
          <w:rFonts w:ascii="Times" w:hAnsi="Times" w:cs="Times New Roman"/>
          <w:color w:val="262626"/>
        </w:rPr>
        <w:t xml:space="preserve"> prison facilities,</w:t>
      </w:r>
      <w:r w:rsidR="00D14C4B">
        <w:rPr>
          <w:rFonts w:ascii="Times" w:hAnsi="Times" w:cs="Times New Roman"/>
          <w:color w:val="262626"/>
        </w:rPr>
        <w:t xml:space="preserve"> and</w:t>
      </w:r>
      <w:r w:rsidR="00333B60" w:rsidRPr="007C5BC6">
        <w:rPr>
          <w:rFonts w:ascii="Times" w:hAnsi="Times" w:cs="Times New Roman"/>
          <w:color w:val="262626"/>
        </w:rPr>
        <w:t xml:space="preserve"> locations</w:t>
      </w:r>
      <w:r w:rsidR="00C75C7C" w:rsidRPr="007C5BC6">
        <w:rPr>
          <w:rFonts w:ascii="Times" w:hAnsi="Times" w:cs="Times New Roman"/>
          <w:color w:val="262626"/>
        </w:rPr>
        <w:t xml:space="preserve">. </w:t>
      </w:r>
      <w:r w:rsidR="00096BB9" w:rsidRPr="007C5BC6">
        <w:rPr>
          <w:rFonts w:ascii="Times" w:hAnsi="Times" w:cs="Times New Roman"/>
          <w:color w:val="262626"/>
        </w:rPr>
        <w:t xml:space="preserve"> </w:t>
      </w:r>
    </w:p>
    <w:p w14:paraId="1D16F985" w14:textId="5DF2D313" w:rsidR="0035582F" w:rsidRPr="007C5BC6" w:rsidRDefault="00C7037D" w:rsidP="006E6D0F">
      <w:pPr>
        <w:spacing w:line="480" w:lineRule="auto"/>
        <w:rPr>
          <w:rFonts w:ascii="Times" w:hAnsi="Times"/>
          <w:b/>
        </w:rPr>
      </w:pPr>
      <w:r w:rsidRPr="007C5BC6">
        <w:rPr>
          <w:rFonts w:ascii="Times" w:hAnsi="Times"/>
          <w:b/>
        </w:rPr>
        <w:lastRenderedPageBreak/>
        <w:t>Ethical Considerations</w:t>
      </w:r>
    </w:p>
    <w:p w14:paraId="5A00D60B" w14:textId="277B8148" w:rsidR="0035582F" w:rsidRPr="006E6D0F" w:rsidRDefault="006E6D0F" w:rsidP="00982FA9">
      <w:pPr>
        <w:spacing w:line="480" w:lineRule="auto"/>
        <w:rPr>
          <w:rFonts w:ascii="Times" w:hAnsi="Times"/>
          <w:b/>
        </w:rPr>
      </w:pPr>
      <w:r>
        <w:rPr>
          <w:rFonts w:ascii="Times" w:hAnsi="Times"/>
          <w:b/>
        </w:rPr>
        <w:tab/>
        <w:t>Risks to p</w:t>
      </w:r>
      <w:r w:rsidR="0035582F" w:rsidRPr="007C5BC6">
        <w:rPr>
          <w:rFonts w:ascii="Times" w:hAnsi="Times"/>
          <w:b/>
        </w:rPr>
        <w:t>articipants</w:t>
      </w:r>
      <w:r>
        <w:rPr>
          <w:rFonts w:ascii="Times" w:hAnsi="Times"/>
          <w:b/>
        </w:rPr>
        <w:t xml:space="preserve">. </w:t>
      </w:r>
      <w:r w:rsidR="00392EB2" w:rsidRPr="007C5BC6">
        <w:rPr>
          <w:rFonts w:ascii="Times" w:hAnsi="Times"/>
        </w:rPr>
        <w:t>Especially in light of my tenuous relationship with the</w:t>
      </w:r>
      <w:r w:rsidR="00392EB2" w:rsidRPr="007C5BC6">
        <w:rPr>
          <w:rFonts w:ascii="Times" w:hAnsi="Times"/>
          <w:b/>
        </w:rPr>
        <w:t xml:space="preserve"> </w:t>
      </w:r>
      <w:r w:rsidR="00392EB2" w:rsidRPr="007C5BC6">
        <w:rPr>
          <w:rFonts w:ascii="Times" w:hAnsi="Times"/>
        </w:rPr>
        <w:t>prison at which I taught and conducted research,</w:t>
      </w:r>
      <w:r w:rsidR="00392EB2" w:rsidRPr="007C5BC6">
        <w:rPr>
          <w:rFonts w:ascii="Times" w:hAnsi="Times"/>
          <w:b/>
        </w:rPr>
        <w:t xml:space="preserve"> </w:t>
      </w:r>
      <w:r w:rsidR="00392EB2" w:rsidRPr="007C5BC6">
        <w:rPr>
          <w:rFonts w:ascii="Times" w:hAnsi="Times"/>
        </w:rPr>
        <w:t xml:space="preserve">ethical considerations are a top priority for this study. </w:t>
      </w:r>
      <w:r w:rsidR="0035582F" w:rsidRPr="007C5BC6">
        <w:rPr>
          <w:rFonts w:ascii="Times" w:hAnsi="Times"/>
        </w:rPr>
        <w:t>Incarcerated individuals are considered a vulnerable population because they have been stripped of most of their rights and are subject to harsh conditions of which the</w:t>
      </w:r>
      <w:r w:rsidR="00392EB2" w:rsidRPr="007C5BC6">
        <w:rPr>
          <w:rFonts w:ascii="Times" w:hAnsi="Times"/>
        </w:rPr>
        <w:t xml:space="preserve">y have minimal control. Retaliation toward participants, especially the most vulnerable, </w:t>
      </w:r>
      <w:r w:rsidR="00F257EB" w:rsidRPr="007C5BC6">
        <w:rPr>
          <w:rFonts w:ascii="Times" w:hAnsi="Times"/>
        </w:rPr>
        <w:t>presently incarcerated</w:t>
      </w:r>
      <w:r w:rsidR="00392EB2" w:rsidRPr="007C5BC6">
        <w:rPr>
          <w:rFonts w:ascii="Times" w:hAnsi="Times"/>
        </w:rPr>
        <w:t xml:space="preserve"> participants, is a concern. In order to minimize this risk, </w:t>
      </w:r>
      <w:r w:rsidR="00F257EB" w:rsidRPr="007C5BC6">
        <w:rPr>
          <w:rFonts w:ascii="Times" w:hAnsi="Times"/>
        </w:rPr>
        <w:t xml:space="preserve">a variety of confidentiality and privacy measures will be implemented. </w:t>
      </w:r>
    </w:p>
    <w:p w14:paraId="1254844F" w14:textId="1F5DE63A" w:rsidR="0035582F" w:rsidRPr="006E6D0F" w:rsidRDefault="006E6D0F" w:rsidP="006E6D0F">
      <w:pPr>
        <w:spacing w:line="480" w:lineRule="auto"/>
        <w:rPr>
          <w:rFonts w:ascii="Times" w:hAnsi="Times"/>
          <w:b/>
        </w:rPr>
      </w:pPr>
      <w:r>
        <w:rPr>
          <w:rFonts w:ascii="Times" w:hAnsi="Times"/>
          <w:b/>
        </w:rPr>
        <w:tab/>
        <w:t>Confidentiality and p</w:t>
      </w:r>
      <w:r w:rsidR="0035582F" w:rsidRPr="007C5BC6">
        <w:rPr>
          <w:rFonts w:ascii="Times" w:hAnsi="Times"/>
          <w:b/>
        </w:rPr>
        <w:t>rivacy</w:t>
      </w:r>
      <w:r>
        <w:rPr>
          <w:rFonts w:ascii="Times" w:hAnsi="Times"/>
          <w:b/>
        </w:rPr>
        <w:t xml:space="preserve">. </w:t>
      </w:r>
      <w:r w:rsidR="0035582F" w:rsidRPr="007C5BC6">
        <w:rPr>
          <w:rFonts w:ascii="Times" w:hAnsi="Times" w:cs="Times New Roman"/>
        </w:rPr>
        <w:t xml:space="preserve">I will protect the privacy of the participants in several ways: (1) I will not hire or solicit anyone else to collect data; (2) I will use pseudonyms to identify participants. In addition the names of programs, city, state, and prison will be changed; </w:t>
      </w:r>
      <w:r w:rsidR="00F257EB" w:rsidRPr="007C5BC6">
        <w:rPr>
          <w:rFonts w:ascii="Times" w:hAnsi="Times" w:cs="Times New Roman"/>
        </w:rPr>
        <w:t xml:space="preserve">and </w:t>
      </w:r>
      <w:r w:rsidR="0035582F" w:rsidRPr="007C5BC6">
        <w:rPr>
          <w:rFonts w:ascii="Times" w:hAnsi="Times" w:cs="Times New Roman"/>
        </w:rPr>
        <w:t xml:space="preserve">(3) </w:t>
      </w:r>
      <w:r w:rsidR="00F257EB" w:rsidRPr="007C5BC6">
        <w:rPr>
          <w:rFonts w:ascii="Times" w:hAnsi="Times" w:cs="Times New Roman"/>
        </w:rPr>
        <w:t>all</w:t>
      </w:r>
      <w:r w:rsidR="0035582F" w:rsidRPr="007C5BC6">
        <w:rPr>
          <w:rFonts w:ascii="Times" w:hAnsi="Times" w:cs="Times New Roman"/>
        </w:rPr>
        <w:t xml:space="preserve"> data will be stored </w:t>
      </w:r>
      <w:r w:rsidR="00F257EB" w:rsidRPr="007C5BC6">
        <w:rPr>
          <w:rFonts w:ascii="Times" w:hAnsi="Times" w:cs="Times New Roman"/>
        </w:rPr>
        <w:t>in a locked cabinet, off campus.</w:t>
      </w:r>
      <w:r w:rsidR="0035582F" w:rsidRPr="007C5BC6">
        <w:rPr>
          <w:rFonts w:ascii="Times" w:hAnsi="Times" w:cs="Times New Roman"/>
        </w:rPr>
        <w:t xml:space="preserve"> </w:t>
      </w:r>
    </w:p>
    <w:p w14:paraId="12598713" w14:textId="23CCDA48" w:rsidR="00431898" w:rsidRDefault="006E6D0F" w:rsidP="00250953">
      <w:pPr>
        <w:spacing w:line="480" w:lineRule="auto"/>
        <w:rPr>
          <w:rFonts w:ascii="Times" w:hAnsi="Times"/>
          <w:b/>
        </w:rPr>
      </w:pPr>
      <w:r>
        <w:rPr>
          <w:rFonts w:ascii="Times" w:hAnsi="Times" w:cs="Times New Roman"/>
          <w:b/>
        </w:rPr>
        <w:tab/>
      </w:r>
      <w:r w:rsidR="00D76EEF">
        <w:rPr>
          <w:rFonts w:ascii="Times" w:hAnsi="Times" w:cs="Times New Roman"/>
          <w:b/>
        </w:rPr>
        <w:t>Other ethical c</w:t>
      </w:r>
      <w:r w:rsidR="007C5BC6" w:rsidRPr="007C5BC6">
        <w:rPr>
          <w:rFonts w:ascii="Times" w:hAnsi="Times" w:cs="Times New Roman"/>
          <w:b/>
        </w:rPr>
        <w:t>onsiderations</w:t>
      </w:r>
      <w:r>
        <w:rPr>
          <w:rFonts w:ascii="Times" w:hAnsi="Times"/>
          <w:b/>
        </w:rPr>
        <w:t xml:space="preserve">. </w:t>
      </w:r>
      <w:r w:rsidR="00EE2E12" w:rsidRPr="007C5BC6">
        <w:rPr>
          <w:rFonts w:ascii="Times" w:hAnsi="Times"/>
        </w:rPr>
        <w:t xml:space="preserve">Preliminary analysis of the data </w:t>
      </w:r>
      <w:r w:rsidR="00D14C4B">
        <w:rPr>
          <w:rFonts w:ascii="Times" w:hAnsi="Times"/>
        </w:rPr>
        <w:t xml:space="preserve">revealed that the incarcerated </w:t>
      </w:r>
      <w:r w:rsidR="00EE2E12">
        <w:rPr>
          <w:rFonts w:ascii="Times" w:hAnsi="Times"/>
        </w:rPr>
        <w:t>students</w:t>
      </w:r>
      <w:r w:rsidR="00D14C4B">
        <w:rPr>
          <w:rFonts w:ascii="Times" w:hAnsi="Times"/>
        </w:rPr>
        <w:t xml:space="preserve"> and research participants who</w:t>
      </w:r>
      <w:r w:rsidR="00EE2E12">
        <w:rPr>
          <w:rFonts w:ascii="Times" w:hAnsi="Times"/>
        </w:rPr>
        <w:t xml:space="preserve"> engaged in abolitionist pedagogy, </w:t>
      </w:r>
      <w:r w:rsidR="009446A1">
        <w:rPr>
          <w:rFonts w:ascii="Times" w:hAnsi="Times"/>
        </w:rPr>
        <w:t>regularly</w:t>
      </w:r>
      <w:r w:rsidR="00EE2E12">
        <w:rPr>
          <w:rFonts w:ascii="Times" w:hAnsi="Times"/>
        </w:rPr>
        <w:t xml:space="preserve"> silenced by institutions, strive</w:t>
      </w:r>
      <w:r w:rsidR="006E2328">
        <w:rPr>
          <w:rFonts w:ascii="Times" w:hAnsi="Times"/>
        </w:rPr>
        <w:t>d</w:t>
      </w:r>
      <w:r w:rsidR="00EE2E12">
        <w:rPr>
          <w:rFonts w:ascii="Times" w:hAnsi="Times"/>
        </w:rPr>
        <w:t xml:space="preserve"> for their voices to be heard by a wider audience</w:t>
      </w:r>
      <w:r w:rsidR="001469AE" w:rsidRPr="007C5BC6">
        <w:rPr>
          <w:rFonts w:ascii="Times" w:hAnsi="Times"/>
        </w:rPr>
        <w:t>.</w:t>
      </w:r>
      <w:r w:rsidR="00A93713" w:rsidRPr="007C5BC6">
        <w:rPr>
          <w:rFonts w:ascii="Times" w:hAnsi="Times"/>
        </w:rPr>
        <w:t xml:space="preserve"> </w:t>
      </w:r>
      <w:r w:rsidR="00EE2E12">
        <w:rPr>
          <w:rFonts w:ascii="Times" w:hAnsi="Times"/>
        </w:rPr>
        <w:t>Many of my incarcerated students</w:t>
      </w:r>
      <w:r w:rsidR="00D14C4B">
        <w:rPr>
          <w:rFonts w:ascii="Times" w:hAnsi="Times"/>
        </w:rPr>
        <w:t xml:space="preserve"> and research participants</w:t>
      </w:r>
      <w:r w:rsidR="00EE2E12">
        <w:rPr>
          <w:rFonts w:ascii="Times" w:hAnsi="Times"/>
        </w:rPr>
        <w:t xml:space="preserve"> asked that I use my power as a researcher to amplify their voices. Similar to issues of confidentiality, I also consider this</w:t>
      </w:r>
      <w:r w:rsidR="001469AE" w:rsidRPr="007C5BC6">
        <w:rPr>
          <w:rFonts w:ascii="Times" w:hAnsi="Times"/>
        </w:rPr>
        <w:t xml:space="preserve"> an ethical </w:t>
      </w:r>
      <w:r w:rsidR="00EE2E12">
        <w:rPr>
          <w:rFonts w:ascii="Times" w:hAnsi="Times"/>
        </w:rPr>
        <w:t xml:space="preserve">issue. </w:t>
      </w:r>
      <w:r w:rsidR="001469AE" w:rsidRPr="007C5BC6">
        <w:rPr>
          <w:rFonts w:ascii="Times" w:hAnsi="Times"/>
        </w:rPr>
        <w:t>I am ethi</w:t>
      </w:r>
      <w:r w:rsidR="00EE2E12">
        <w:rPr>
          <w:rFonts w:ascii="Times" w:hAnsi="Times"/>
        </w:rPr>
        <w:t>cally responsible to respect that my students’ voices are amplified</w:t>
      </w:r>
      <w:r w:rsidR="00AD0A57">
        <w:rPr>
          <w:rFonts w:ascii="Times" w:hAnsi="Times"/>
        </w:rPr>
        <w:t>.</w:t>
      </w:r>
      <w:r w:rsidR="00D14C4B">
        <w:rPr>
          <w:rFonts w:ascii="Times" w:hAnsi="Times"/>
        </w:rPr>
        <w:t xml:space="preserve"> Given these points, I dedicate this study to my students and research participants. </w:t>
      </w:r>
    </w:p>
    <w:p w14:paraId="59539D24" w14:textId="6084331C" w:rsidR="007E1ADA" w:rsidRDefault="00C73DF6" w:rsidP="00982FA9">
      <w:pPr>
        <w:spacing w:line="480" w:lineRule="auto"/>
        <w:rPr>
          <w:rFonts w:ascii="Times" w:hAnsi="Times"/>
        </w:rPr>
      </w:pPr>
      <w:r w:rsidRPr="002C201B">
        <w:rPr>
          <w:rFonts w:ascii="Times" w:hAnsi="Times"/>
          <w:b/>
        </w:rPr>
        <w:t>Fictionalized accounts</w:t>
      </w:r>
      <w:r w:rsidRPr="002C201B">
        <w:rPr>
          <w:rFonts w:ascii="Times" w:hAnsi="Times"/>
        </w:rPr>
        <w:t xml:space="preserve"> </w:t>
      </w:r>
    </w:p>
    <w:p w14:paraId="186CE36B" w14:textId="294894E1" w:rsidR="008346F4" w:rsidRPr="002C201B" w:rsidRDefault="007E1ADA" w:rsidP="00982FA9">
      <w:pPr>
        <w:spacing w:line="480" w:lineRule="auto"/>
        <w:rPr>
          <w:rFonts w:ascii="Times" w:hAnsi="Times"/>
        </w:rPr>
      </w:pPr>
      <w:r>
        <w:rPr>
          <w:rFonts w:ascii="Times" w:hAnsi="Times"/>
        </w:rPr>
        <w:tab/>
      </w:r>
      <w:r w:rsidR="00D14C4B">
        <w:rPr>
          <w:rFonts w:ascii="Times" w:hAnsi="Times"/>
        </w:rPr>
        <w:t xml:space="preserve">Subsequent to analysis and interpretation, </w:t>
      </w:r>
      <w:r w:rsidR="00C73DF6" w:rsidRPr="002C201B">
        <w:rPr>
          <w:rFonts w:ascii="Times" w:hAnsi="Times"/>
        </w:rPr>
        <w:t xml:space="preserve">I </w:t>
      </w:r>
      <w:r w:rsidR="002B1149">
        <w:rPr>
          <w:rFonts w:ascii="Times" w:hAnsi="Times"/>
        </w:rPr>
        <w:t>will transform</w:t>
      </w:r>
      <w:r w:rsidR="00C73DF6" w:rsidRPr="002C201B">
        <w:rPr>
          <w:rFonts w:ascii="Times" w:hAnsi="Times"/>
        </w:rPr>
        <w:t xml:space="preserve"> the </w:t>
      </w:r>
      <w:r w:rsidR="008346F4" w:rsidRPr="002C201B">
        <w:rPr>
          <w:rFonts w:ascii="Times" w:hAnsi="Times"/>
        </w:rPr>
        <w:t>findings of this study</w:t>
      </w:r>
      <w:r w:rsidR="00C73DF6" w:rsidRPr="002C201B">
        <w:rPr>
          <w:rFonts w:ascii="Times" w:hAnsi="Times"/>
        </w:rPr>
        <w:t xml:space="preserve"> </w:t>
      </w:r>
      <w:r w:rsidR="002B1149">
        <w:rPr>
          <w:rFonts w:ascii="Times" w:hAnsi="Times"/>
        </w:rPr>
        <w:t>into</w:t>
      </w:r>
      <w:r w:rsidR="00C73DF6" w:rsidRPr="002C201B">
        <w:rPr>
          <w:rFonts w:ascii="Times" w:hAnsi="Times"/>
        </w:rPr>
        <w:t xml:space="preserve"> fictionalized accounts</w:t>
      </w:r>
      <w:r w:rsidR="001A17F4">
        <w:rPr>
          <w:rFonts w:ascii="Times" w:hAnsi="Times"/>
        </w:rPr>
        <w:t xml:space="preserve"> (see</w:t>
      </w:r>
      <w:r w:rsidR="00581306">
        <w:rPr>
          <w:rFonts w:ascii="Times" w:hAnsi="Times"/>
        </w:rPr>
        <w:t xml:space="preserve"> step 4 of</w:t>
      </w:r>
      <w:r w:rsidR="001A17F4">
        <w:rPr>
          <w:rFonts w:ascii="Times" w:hAnsi="Times"/>
        </w:rPr>
        <w:t xml:space="preserve"> </w:t>
      </w:r>
      <w:r w:rsidR="00581306">
        <w:rPr>
          <w:rFonts w:ascii="Times" w:hAnsi="Times"/>
        </w:rPr>
        <w:t xml:space="preserve">Data Analysis and Transformation Procedure in </w:t>
      </w:r>
      <w:r w:rsidR="00D14C4B">
        <w:rPr>
          <w:rFonts w:ascii="Times" w:hAnsi="Times"/>
        </w:rPr>
        <w:t>Appendix 1</w:t>
      </w:r>
      <w:r w:rsidR="001A17F4">
        <w:rPr>
          <w:rFonts w:ascii="Times" w:hAnsi="Times"/>
        </w:rPr>
        <w:t>)</w:t>
      </w:r>
      <w:r w:rsidR="008346F4" w:rsidRPr="002C201B">
        <w:rPr>
          <w:rFonts w:ascii="Times" w:hAnsi="Times"/>
        </w:rPr>
        <w:t xml:space="preserve">. </w:t>
      </w:r>
      <w:r w:rsidR="00D14C4B">
        <w:rPr>
          <w:rFonts w:ascii="Times" w:hAnsi="Times"/>
        </w:rPr>
        <w:t>S</w:t>
      </w:r>
      <w:r w:rsidR="008346F4" w:rsidRPr="002C201B">
        <w:rPr>
          <w:rFonts w:ascii="Times" w:hAnsi="Times"/>
        </w:rPr>
        <w:t>tay</w:t>
      </w:r>
      <w:r w:rsidR="00D14C4B">
        <w:rPr>
          <w:rFonts w:ascii="Times" w:hAnsi="Times"/>
        </w:rPr>
        <w:t>ing</w:t>
      </w:r>
      <w:r w:rsidR="008346F4" w:rsidRPr="002C201B">
        <w:rPr>
          <w:rFonts w:ascii="Times" w:hAnsi="Times"/>
        </w:rPr>
        <w:t xml:space="preserve"> true to themes that emerge from data analysis, I will create fictional characters and </w:t>
      </w:r>
      <w:r w:rsidR="008346F4" w:rsidRPr="002C201B">
        <w:rPr>
          <w:rFonts w:ascii="Times" w:hAnsi="Times"/>
        </w:rPr>
        <w:lastRenderedPageBreak/>
        <w:t xml:space="preserve">scenarios </w:t>
      </w:r>
      <w:r w:rsidR="00D14C4B">
        <w:rPr>
          <w:rFonts w:ascii="Times" w:hAnsi="Times"/>
        </w:rPr>
        <w:t xml:space="preserve">that explore </w:t>
      </w:r>
      <w:r w:rsidR="008346F4" w:rsidRPr="002C201B">
        <w:rPr>
          <w:rFonts w:ascii="Times" w:hAnsi="Times"/>
        </w:rPr>
        <w:t>the</w:t>
      </w:r>
      <w:r w:rsidR="00D14C4B">
        <w:rPr>
          <w:rFonts w:ascii="Times" w:hAnsi="Times"/>
        </w:rPr>
        <w:t xml:space="preserve"> emergent</w:t>
      </w:r>
      <w:r w:rsidR="008346F4" w:rsidRPr="002C201B">
        <w:rPr>
          <w:rFonts w:ascii="Times" w:hAnsi="Times"/>
        </w:rPr>
        <w:t xml:space="preserve"> themes</w:t>
      </w:r>
      <w:r w:rsidR="00C73DF6" w:rsidRPr="002C201B">
        <w:rPr>
          <w:rFonts w:ascii="Times" w:hAnsi="Times"/>
        </w:rPr>
        <w:t xml:space="preserve">. </w:t>
      </w:r>
      <w:r w:rsidR="00E27F93">
        <w:rPr>
          <w:rFonts w:ascii="Times" w:hAnsi="Times"/>
        </w:rPr>
        <w:t>The choice to fictionalize findings is twofold</w:t>
      </w:r>
      <w:r w:rsidR="008346F4" w:rsidRPr="002C201B">
        <w:rPr>
          <w:rFonts w:ascii="Times" w:hAnsi="Times"/>
        </w:rPr>
        <w:t xml:space="preserve">. First, </w:t>
      </w:r>
      <w:r w:rsidR="00C73DF6" w:rsidRPr="002C201B">
        <w:rPr>
          <w:rFonts w:ascii="Times" w:hAnsi="Times"/>
          <w:iCs/>
        </w:rPr>
        <w:t xml:space="preserve">Maxine Green </w:t>
      </w:r>
      <w:r w:rsidR="001D264B">
        <w:rPr>
          <w:rFonts w:ascii="Times" w:hAnsi="Times"/>
          <w:iCs/>
        </w:rPr>
        <w:t xml:space="preserve">(1988) </w:t>
      </w:r>
      <w:r w:rsidR="00C73DF6" w:rsidRPr="002C201B">
        <w:rPr>
          <w:rFonts w:ascii="Times" w:hAnsi="Times"/>
          <w:iCs/>
        </w:rPr>
        <w:t>i</w:t>
      </w:r>
      <w:r w:rsidR="00D14C4B">
        <w:rPr>
          <w:rFonts w:ascii="Times" w:hAnsi="Times"/>
          <w:iCs/>
        </w:rPr>
        <w:t>mplores u</w:t>
      </w:r>
      <w:r w:rsidR="00C73DF6" w:rsidRPr="002C201B">
        <w:rPr>
          <w:rFonts w:ascii="Times" w:hAnsi="Times"/>
          <w:iCs/>
        </w:rPr>
        <w:t>s to use imaginative literature and art in the context of educational research. “Fiction, she suggests</w:t>
      </w:r>
      <w:r w:rsidR="00D14C4B">
        <w:rPr>
          <w:rFonts w:ascii="Times" w:hAnsi="Times"/>
          <w:iCs/>
        </w:rPr>
        <w:t>,</w:t>
      </w:r>
      <w:r w:rsidR="00C73DF6" w:rsidRPr="002C201B">
        <w:rPr>
          <w:rFonts w:ascii="Times" w:hAnsi="Times"/>
          <w:iCs/>
        </w:rPr>
        <w:t xml:space="preserve"> can serve us well in the quest for meaning in our lives, ‘in our longing for something better than u</w:t>
      </w:r>
      <w:r w:rsidR="00D14C4B">
        <w:rPr>
          <w:rFonts w:ascii="Times" w:hAnsi="Times"/>
          <w:iCs/>
        </w:rPr>
        <w:t>nacceptable present conditions.’</w:t>
      </w:r>
      <w:r w:rsidR="00C73DF6" w:rsidRPr="002C201B">
        <w:rPr>
          <w:rFonts w:ascii="Times" w:hAnsi="Times"/>
          <w:iCs/>
        </w:rPr>
        <w:t xml:space="preserve"> Good literature causes us to question our values, prompts new imaginings of the ideal and the possible. It can even stir action against the conventional, the seemingly unquestionable, and the tried and true” (</w:t>
      </w:r>
      <w:proofErr w:type="spellStart"/>
      <w:r w:rsidR="00C73DF6" w:rsidRPr="002C201B">
        <w:rPr>
          <w:rFonts w:ascii="Times" w:hAnsi="Times"/>
          <w:iCs/>
        </w:rPr>
        <w:t>Barone</w:t>
      </w:r>
      <w:proofErr w:type="spellEnd"/>
      <w:r w:rsidR="00C73DF6" w:rsidRPr="002C201B">
        <w:rPr>
          <w:rFonts w:ascii="Times" w:hAnsi="Times"/>
          <w:iCs/>
        </w:rPr>
        <w:t>, 2001, p. 736, as cited in Greene).</w:t>
      </w:r>
      <w:r w:rsidR="008346F4" w:rsidRPr="002C201B">
        <w:rPr>
          <w:rFonts w:ascii="Times" w:hAnsi="Times"/>
          <w:iCs/>
        </w:rPr>
        <w:t xml:space="preserve"> Second, in addition to </w:t>
      </w:r>
      <w:r w:rsidR="00D14C4B">
        <w:rPr>
          <w:rFonts w:ascii="Times" w:hAnsi="Times"/>
          <w:iCs/>
        </w:rPr>
        <w:t>widening</w:t>
      </w:r>
      <w:r w:rsidR="008346F4" w:rsidRPr="002C201B">
        <w:rPr>
          <w:rFonts w:ascii="Times" w:hAnsi="Times"/>
          <w:iCs/>
        </w:rPr>
        <w:t xml:space="preserve"> the boundaries of educational research, presenting findings as fictionalized accounts </w:t>
      </w:r>
      <w:r w:rsidR="008346F4" w:rsidRPr="002C201B">
        <w:rPr>
          <w:rFonts w:ascii="Times" w:hAnsi="Times"/>
        </w:rPr>
        <w:t>ensures the</w:t>
      </w:r>
      <w:r w:rsidR="00EE2E12" w:rsidRPr="002C201B">
        <w:rPr>
          <w:rFonts w:ascii="Times" w:hAnsi="Times"/>
        </w:rPr>
        <w:t xml:space="preserve"> confidentiality</w:t>
      </w:r>
      <w:r w:rsidR="008346F4" w:rsidRPr="002C201B">
        <w:rPr>
          <w:rFonts w:ascii="Times" w:hAnsi="Times"/>
        </w:rPr>
        <w:t xml:space="preserve"> of participants</w:t>
      </w:r>
      <w:r w:rsidR="00AD0A57" w:rsidRPr="002C201B">
        <w:rPr>
          <w:rFonts w:ascii="Times" w:hAnsi="Times"/>
        </w:rPr>
        <w:t xml:space="preserve">. </w:t>
      </w:r>
    </w:p>
    <w:p w14:paraId="277A6A38" w14:textId="77777777" w:rsidR="007E1ADA" w:rsidRDefault="008346F4" w:rsidP="00982FA9">
      <w:pPr>
        <w:spacing w:line="480" w:lineRule="auto"/>
        <w:rPr>
          <w:rFonts w:ascii="Times" w:hAnsi="Times"/>
        </w:rPr>
      </w:pPr>
      <w:r w:rsidRPr="008346F4">
        <w:rPr>
          <w:rFonts w:ascii="Times" w:hAnsi="Times"/>
          <w:b/>
        </w:rPr>
        <w:t>Letters from prison</w:t>
      </w:r>
      <w:r w:rsidR="00E27F93">
        <w:rPr>
          <w:rFonts w:ascii="Times" w:hAnsi="Times"/>
        </w:rPr>
        <w:t xml:space="preserve"> </w:t>
      </w:r>
    </w:p>
    <w:p w14:paraId="04AD979B" w14:textId="0D8FA610" w:rsidR="00EC23BA" w:rsidRPr="001B6557" w:rsidRDefault="007E1ADA" w:rsidP="00982FA9">
      <w:pPr>
        <w:spacing w:line="480" w:lineRule="auto"/>
      </w:pPr>
      <w:r>
        <w:rPr>
          <w:rFonts w:ascii="Times" w:hAnsi="Times"/>
        </w:rPr>
        <w:tab/>
      </w:r>
      <w:r w:rsidR="00E27F93">
        <w:rPr>
          <w:rFonts w:ascii="Times" w:hAnsi="Times"/>
        </w:rPr>
        <w:t>I will then transform the f</w:t>
      </w:r>
      <w:r w:rsidR="008346F4">
        <w:rPr>
          <w:rFonts w:ascii="Times" w:hAnsi="Times"/>
        </w:rPr>
        <w:t xml:space="preserve">ictionalized accounts </w:t>
      </w:r>
      <w:r w:rsidR="00E27F93">
        <w:rPr>
          <w:rFonts w:ascii="Times" w:hAnsi="Times"/>
        </w:rPr>
        <w:t>into</w:t>
      </w:r>
      <w:r w:rsidR="008346F4">
        <w:rPr>
          <w:rFonts w:ascii="Times" w:hAnsi="Times"/>
        </w:rPr>
        <w:t xml:space="preserve"> </w:t>
      </w:r>
      <w:r w:rsidR="001A17F4">
        <w:rPr>
          <w:rFonts w:ascii="Times" w:hAnsi="Times"/>
        </w:rPr>
        <w:t>“letters from prison” (</w:t>
      </w:r>
      <w:r w:rsidR="00581306">
        <w:rPr>
          <w:rFonts w:ascii="Times" w:hAnsi="Times"/>
        </w:rPr>
        <w:t xml:space="preserve">see step 5 of Data Analysis and Transformation Procedure in </w:t>
      </w:r>
      <w:r w:rsidR="00D14C4B">
        <w:rPr>
          <w:rFonts w:ascii="Times" w:hAnsi="Times"/>
        </w:rPr>
        <w:t>Appendix 1</w:t>
      </w:r>
      <w:r w:rsidR="001A17F4">
        <w:rPr>
          <w:rFonts w:ascii="Times" w:hAnsi="Times"/>
        </w:rPr>
        <w:t>).</w:t>
      </w:r>
      <w:r w:rsidR="00AD0A57">
        <w:rPr>
          <w:rFonts w:ascii="Times" w:hAnsi="Times"/>
        </w:rPr>
        <w:t xml:space="preserve"> </w:t>
      </w:r>
      <w:r w:rsidR="002C201B">
        <w:rPr>
          <w:rFonts w:ascii="Times" w:hAnsi="Times"/>
        </w:rPr>
        <w:t xml:space="preserve">I have decided to </w:t>
      </w:r>
      <w:r w:rsidR="00E27F93">
        <w:rPr>
          <w:rFonts w:ascii="Times" w:hAnsi="Times"/>
        </w:rPr>
        <w:t>trans</w:t>
      </w:r>
      <w:r w:rsidR="002C201B">
        <w:rPr>
          <w:rFonts w:ascii="Times" w:hAnsi="Times"/>
        </w:rPr>
        <w:t>form the fictionalized accounts into letters from prison for two reasons. First, t</w:t>
      </w:r>
      <w:r w:rsidR="00AD0A57">
        <w:rPr>
          <w:rFonts w:ascii="Times" w:hAnsi="Times"/>
        </w:rPr>
        <w:t xml:space="preserve">he letter from prison </w:t>
      </w:r>
      <w:r w:rsidR="006E2328">
        <w:rPr>
          <w:rFonts w:ascii="Times" w:hAnsi="Times"/>
        </w:rPr>
        <w:t>may be considered</w:t>
      </w:r>
      <w:r w:rsidR="00AD0A57">
        <w:rPr>
          <w:rFonts w:ascii="Times" w:hAnsi="Times"/>
        </w:rPr>
        <w:t xml:space="preserve"> a </w:t>
      </w:r>
      <w:proofErr w:type="spellStart"/>
      <w:r w:rsidR="00AD0A57">
        <w:rPr>
          <w:rFonts w:ascii="Times" w:hAnsi="Times"/>
        </w:rPr>
        <w:t>counternarrative</w:t>
      </w:r>
      <w:proofErr w:type="spellEnd"/>
      <w:r w:rsidR="00AD0A57">
        <w:rPr>
          <w:rFonts w:ascii="Times" w:hAnsi="Times"/>
        </w:rPr>
        <w:t xml:space="preserve">— </w:t>
      </w:r>
      <w:r w:rsidR="00AD0A57" w:rsidRPr="007C5BC6">
        <w:rPr>
          <w:rFonts w:ascii="Times" w:hAnsi="Times"/>
        </w:rPr>
        <w:t>a genre</w:t>
      </w:r>
      <w:r w:rsidR="006A41C0">
        <w:rPr>
          <w:rFonts w:ascii="Times" w:hAnsi="Times"/>
        </w:rPr>
        <w:t xml:space="preserve"> of </w:t>
      </w:r>
      <w:r w:rsidR="006A41C0" w:rsidRPr="007C5BC6">
        <w:rPr>
          <w:rFonts w:ascii="Times" w:hAnsi="Times"/>
        </w:rPr>
        <w:t>discourse</w:t>
      </w:r>
      <w:r w:rsidR="00AD0A57" w:rsidRPr="007C5BC6">
        <w:rPr>
          <w:rFonts w:ascii="Times" w:hAnsi="Times"/>
        </w:rPr>
        <w:t xml:space="preserve"> that </w:t>
      </w:r>
      <w:r w:rsidR="006A41C0">
        <w:rPr>
          <w:rFonts w:ascii="Times" w:hAnsi="Times"/>
        </w:rPr>
        <w:t>carries the voices of</w:t>
      </w:r>
      <w:r w:rsidR="00AD0A57">
        <w:rPr>
          <w:rFonts w:ascii="Times" w:hAnsi="Times"/>
        </w:rPr>
        <w:t xml:space="preserve"> incarcerated</w:t>
      </w:r>
      <w:r w:rsidR="006A41C0">
        <w:rPr>
          <w:rFonts w:ascii="Times" w:hAnsi="Times"/>
        </w:rPr>
        <w:t xml:space="preserve"> people</w:t>
      </w:r>
      <w:r w:rsidR="00AD0A57">
        <w:rPr>
          <w:rFonts w:ascii="Times" w:hAnsi="Times"/>
        </w:rPr>
        <w:t xml:space="preserve"> but </w:t>
      </w:r>
      <w:r w:rsidR="006A41C0">
        <w:rPr>
          <w:rFonts w:ascii="Times" w:hAnsi="Times"/>
        </w:rPr>
        <w:t>has</w:t>
      </w:r>
      <w:r w:rsidR="00AD0A57">
        <w:rPr>
          <w:rFonts w:ascii="Times" w:hAnsi="Times"/>
        </w:rPr>
        <w:t xml:space="preserve"> been historically devalued </w:t>
      </w:r>
      <w:r w:rsidR="006E2328">
        <w:rPr>
          <w:rFonts w:ascii="Times" w:hAnsi="Times"/>
        </w:rPr>
        <w:t>by</w:t>
      </w:r>
      <w:r w:rsidR="006A41C0">
        <w:rPr>
          <w:rFonts w:ascii="Times" w:hAnsi="Times"/>
        </w:rPr>
        <w:t xml:space="preserve"> </w:t>
      </w:r>
      <w:r w:rsidR="00AD0A57">
        <w:rPr>
          <w:rFonts w:ascii="Times" w:hAnsi="Times"/>
        </w:rPr>
        <w:t>academia</w:t>
      </w:r>
      <w:r w:rsidR="00DC3B3E">
        <w:rPr>
          <w:rFonts w:ascii="Times" w:hAnsi="Times"/>
        </w:rPr>
        <w:t xml:space="preserve"> </w:t>
      </w:r>
      <w:r w:rsidR="00DC3B3E" w:rsidRPr="00D14C4B">
        <w:rPr>
          <w:rFonts w:ascii="Times" w:hAnsi="Times"/>
        </w:rPr>
        <w:t>(</w:t>
      </w:r>
      <w:proofErr w:type="spellStart"/>
      <w:r w:rsidR="00D14C4B" w:rsidRPr="00D14C4B">
        <w:rPr>
          <w:rFonts w:ascii="Times" w:hAnsi="Times"/>
        </w:rPr>
        <w:t>Bamburg</w:t>
      </w:r>
      <w:proofErr w:type="spellEnd"/>
      <w:r w:rsidR="00D14C4B" w:rsidRPr="00D14C4B">
        <w:rPr>
          <w:rFonts w:ascii="Times" w:hAnsi="Times"/>
        </w:rPr>
        <w:t xml:space="preserve"> &amp; Andrews, 2004</w:t>
      </w:r>
      <w:r w:rsidR="005A4E8F">
        <w:rPr>
          <w:rFonts w:ascii="Times" w:hAnsi="Times"/>
        </w:rPr>
        <w:t xml:space="preserve">; </w:t>
      </w:r>
      <w:proofErr w:type="spellStart"/>
      <w:r w:rsidR="005A4E8F" w:rsidRPr="005A4E8F">
        <w:rPr>
          <w:rFonts w:ascii="Times" w:hAnsi="Times"/>
        </w:rPr>
        <w:t>Baszile</w:t>
      </w:r>
      <w:proofErr w:type="spellEnd"/>
      <w:r w:rsidR="005A4E8F" w:rsidRPr="005A4E8F">
        <w:rPr>
          <w:rFonts w:ascii="Times" w:hAnsi="Times"/>
        </w:rPr>
        <w:t>, 2005</w:t>
      </w:r>
      <w:r w:rsidR="00DC3B3E" w:rsidRPr="00D14C4B">
        <w:rPr>
          <w:rFonts w:ascii="Times" w:hAnsi="Times"/>
        </w:rPr>
        <w:t>)</w:t>
      </w:r>
      <w:r w:rsidR="00AD0A57" w:rsidRPr="00D14C4B">
        <w:rPr>
          <w:rFonts w:ascii="Times" w:hAnsi="Times"/>
        </w:rPr>
        <w:t>.</w:t>
      </w:r>
      <w:r w:rsidR="00AD0A57">
        <w:rPr>
          <w:rFonts w:ascii="Times" w:hAnsi="Times"/>
        </w:rPr>
        <w:t xml:space="preserve"> </w:t>
      </w:r>
      <w:r w:rsidR="006A41C0">
        <w:rPr>
          <w:rFonts w:ascii="Times" w:hAnsi="Times"/>
        </w:rPr>
        <w:t>By presenting the findings of the study th</w:t>
      </w:r>
      <w:r w:rsidR="006E2328">
        <w:rPr>
          <w:rFonts w:ascii="Times" w:hAnsi="Times"/>
        </w:rPr>
        <w:t xml:space="preserve">rough the genre of discourse unique to </w:t>
      </w:r>
      <w:r w:rsidR="006A41C0">
        <w:rPr>
          <w:rFonts w:ascii="Times" w:hAnsi="Times"/>
        </w:rPr>
        <w:t>incarcerated</w:t>
      </w:r>
      <w:r w:rsidR="006E2328">
        <w:rPr>
          <w:rFonts w:ascii="Times" w:hAnsi="Times"/>
        </w:rPr>
        <w:t xml:space="preserve"> people</w:t>
      </w:r>
      <w:r w:rsidR="006A41C0">
        <w:rPr>
          <w:rFonts w:ascii="Times" w:hAnsi="Times"/>
        </w:rPr>
        <w:t xml:space="preserve">, I hope to amplify my students’ voices while elevating to the academic level a style of discourse that has been traditionally considered non-academic. </w:t>
      </w:r>
      <w:r w:rsidR="002C201B">
        <w:rPr>
          <w:rFonts w:ascii="Times" w:hAnsi="Times"/>
        </w:rPr>
        <w:t xml:space="preserve">Second, </w:t>
      </w:r>
      <w:r w:rsidR="00EC23BA" w:rsidRPr="002C201B">
        <w:rPr>
          <w:rFonts w:ascii="Times" w:hAnsi="Times"/>
          <w:iCs/>
        </w:rPr>
        <w:t>“Postmodern theory accords literary content a status equal to that of form” (</w:t>
      </w:r>
      <w:proofErr w:type="spellStart"/>
      <w:r w:rsidR="00EC23BA" w:rsidRPr="002C201B">
        <w:rPr>
          <w:rFonts w:ascii="Times" w:hAnsi="Times"/>
          <w:iCs/>
        </w:rPr>
        <w:t>Barone</w:t>
      </w:r>
      <w:proofErr w:type="spellEnd"/>
      <w:r w:rsidR="00EC23BA" w:rsidRPr="002C201B">
        <w:rPr>
          <w:rFonts w:ascii="Times" w:hAnsi="Times"/>
          <w:iCs/>
        </w:rPr>
        <w:t>, 2001, p. 737).</w:t>
      </w:r>
      <w:r w:rsidR="00EC23BA">
        <w:rPr>
          <w:rFonts w:ascii="Times" w:hAnsi="Times"/>
          <w:iCs/>
        </w:rPr>
        <w:t xml:space="preserve"> </w:t>
      </w:r>
      <w:r w:rsidR="009446A1">
        <w:rPr>
          <w:rFonts w:ascii="Times" w:hAnsi="Times"/>
          <w:iCs/>
        </w:rPr>
        <w:t>The c</w:t>
      </w:r>
      <w:r w:rsidR="008910D4">
        <w:rPr>
          <w:rFonts w:ascii="Times" w:hAnsi="Times"/>
          <w:iCs/>
        </w:rPr>
        <w:t xml:space="preserve">limate of </w:t>
      </w:r>
      <w:r w:rsidR="00D14C4B">
        <w:rPr>
          <w:rFonts w:ascii="Times" w:hAnsi="Times"/>
          <w:iCs/>
        </w:rPr>
        <w:t xml:space="preserve">danger, </w:t>
      </w:r>
      <w:r w:rsidR="008910D4">
        <w:rPr>
          <w:rFonts w:ascii="Times" w:hAnsi="Times"/>
          <w:iCs/>
        </w:rPr>
        <w:t>mistrust</w:t>
      </w:r>
      <w:r w:rsidR="00D14C4B">
        <w:rPr>
          <w:rFonts w:ascii="Times" w:hAnsi="Times"/>
          <w:iCs/>
        </w:rPr>
        <w:t>,</w:t>
      </w:r>
      <w:r w:rsidR="008910D4">
        <w:rPr>
          <w:rFonts w:ascii="Times" w:hAnsi="Times"/>
          <w:iCs/>
        </w:rPr>
        <w:t xml:space="preserve"> and paranoia associated with prison prevent</w:t>
      </w:r>
      <w:r w:rsidR="009446A1">
        <w:rPr>
          <w:rFonts w:ascii="Times" w:hAnsi="Times"/>
          <w:iCs/>
        </w:rPr>
        <w:t>s</w:t>
      </w:r>
      <w:r w:rsidR="008910D4">
        <w:rPr>
          <w:rFonts w:ascii="Times" w:hAnsi="Times"/>
          <w:iCs/>
        </w:rPr>
        <w:t xml:space="preserve"> incarcerated people from authentically expressing themselves publicly. For this reason, the letter is a genre of discourse </w:t>
      </w:r>
      <w:r w:rsidR="00EC23BA">
        <w:rPr>
          <w:rFonts w:ascii="Times" w:hAnsi="Times"/>
          <w:iCs/>
        </w:rPr>
        <w:t>through which incarcerat</w:t>
      </w:r>
      <w:r w:rsidR="008910D4">
        <w:rPr>
          <w:rFonts w:ascii="Times" w:hAnsi="Times"/>
          <w:iCs/>
        </w:rPr>
        <w:t>ed people express themselves privately</w:t>
      </w:r>
      <w:r w:rsidR="009446A1">
        <w:rPr>
          <w:rFonts w:ascii="Times" w:hAnsi="Times"/>
          <w:iCs/>
        </w:rPr>
        <w:t xml:space="preserve"> and</w:t>
      </w:r>
      <w:r w:rsidR="008910D4">
        <w:rPr>
          <w:rFonts w:ascii="Times" w:hAnsi="Times"/>
          <w:iCs/>
        </w:rPr>
        <w:t xml:space="preserve"> authentically. </w:t>
      </w:r>
      <w:r w:rsidR="00D559BC">
        <w:rPr>
          <w:rFonts w:ascii="Times" w:hAnsi="Times"/>
          <w:iCs/>
        </w:rPr>
        <w:t xml:space="preserve">Considering this, </w:t>
      </w:r>
      <w:r w:rsidR="001D264B">
        <w:rPr>
          <w:rFonts w:ascii="Times" w:hAnsi="Times"/>
          <w:iCs/>
        </w:rPr>
        <w:t xml:space="preserve">through letters </w:t>
      </w:r>
      <w:r w:rsidR="00D559BC">
        <w:rPr>
          <w:rFonts w:ascii="Times" w:hAnsi="Times"/>
          <w:iCs/>
        </w:rPr>
        <w:t>many of my students communicated</w:t>
      </w:r>
      <w:r w:rsidR="001D264B">
        <w:rPr>
          <w:rFonts w:ascii="Times" w:hAnsi="Times"/>
          <w:iCs/>
        </w:rPr>
        <w:t xml:space="preserve"> to me</w:t>
      </w:r>
      <w:r w:rsidR="00D559BC">
        <w:rPr>
          <w:rFonts w:ascii="Times" w:hAnsi="Times"/>
          <w:iCs/>
        </w:rPr>
        <w:t xml:space="preserve"> information they did not want</w:t>
      </w:r>
      <w:r w:rsidR="000C5E31">
        <w:rPr>
          <w:rFonts w:ascii="Times" w:hAnsi="Times"/>
          <w:iCs/>
        </w:rPr>
        <w:t xml:space="preserve"> to </w:t>
      </w:r>
      <w:r w:rsidR="000C5E31">
        <w:rPr>
          <w:rFonts w:ascii="Times" w:hAnsi="Times"/>
          <w:iCs/>
        </w:rPr>
        <w:lastRenderedPageBreak/>
        <w:t>communicate</w:t>
      </w:r>
      <w:r w:rsidR="00D559BC">
        <w:rPr>
          <w:rFonts w:ascii="Times" w:hAnsi="Times"/>
          <w:iCs/>
        </w:rPr>
        <w:t xml:space="preserve"> public</w:t>
      </w:r>
      <w:r w:rsidR="000C5E31">
        <w:rPr>
          <w:rFonts w:ascii="Times" w:hAnsi="Times"/>
          <w:iCs/>
        </w:rPr>
        <w:t>ly</w:t>
      </w:r>
      <w:r w:rsidR="00D559BC">
        <w:rPr>
          <w:rFonts w:ascii="Times" w:hAnsi="Times"/>
          <w:iCs/>
        </w:rPr>
        <w:t xml:space="preserve">. </w:t>
      </w:r>
      <w:r w:rsidR="001B6557">
        <w:rPr>
          <w:rFonts w:ascii="Times" w:hAnsi="Times"/>
          <w:iCs/>
        </w:rPr>
        <w:t xml:space="preserve">According to Chang (2008), </w:t>
      </w:r>
      <w:r w:rsidR="001B6557">
        <w:t xml:space="preserve">“what makes autoethnography ethnographic is its intent of gaining a cultural understanding” (p. 125). </w:t>
      </w:r>
      <w:r w:rsidR="001736ED">
        <w:rPr>
          <w:rFonts w:ascii="Times" w:hAnsi="Times"/>
          <w:iCs/>
        </w:rPr>
        <w:t xml:space="preserve">As such, I hope the form of this study, just as the content, will </w:t>
      </w:r>
      <w:r w:rsidR="001B6557">
        <w:rPr>
          <w:rFonts w:ascii="Times" w:hAnsi="Times"/>
          <w:iCs/>
        </w:rPr>
        <w:t>offer readers a</w:t>
      </w:r>
      <w:r w:rsidR="001D264B">
        <w:rPr>
          <w:rFonts w:ascii="Times" w:hAnsi="Times"/>
          <w:iCs/>
        </w:rPr>
        <w:t>n authentic,</w:t>
      </w:r>
      <w:r w:rsidR="001B6557">
        <w:rPr>
          <w:rFonts w:ascii="Times" w:hAnsi="Times"/>
          <w:iCs/>
        </w:rPr>
        <w:t xml:space="preserve"> cultural understanding of the </w:t>
      </w:r>
      <w:r w:rsidR="00B35E0A">
        <w:rPr>
          <w:rFonts w:ascii="Times" w:hAnsi="Times"/>
          <w:iCs/>
        </w:rPr>
        <w:t>role of gender in</w:t>
      </w:r>
      <w:r w:rsidR="001B6557">
        <w:rPr>
          <w:rFonts w:ascii="Times" w:hAnsi="Times"/>
          <w:iCs/>
        </w:rPr>
        <w:t xml:space="preserve"> abolitionist pedagogy. </w:t>
      </w:r>
    </w:p>
    <w:p w14:paraId="7E8C3119" w14:textId="634482EB" w:rsidR="00C05F76" w:rsidRDefault="00C05F76" w:rsidP="00250953">
      <w:pPr>
        <w:spacing w:line="480" w:lineRule="auto"/>
        <w:jc w:val="center"/>
        <w:rPr>
          <w:rFonts w:ascii="Times" w:hAnsi="Times"/>
          <w:b/>
        </w:rPr>
      </w:pPr>
      <w:r>
        <w:rPr>
          <w:rFonts w:ascii="Times" w:hAnsi="Times"/>
          <w:b/>
        </w:rPr>
        <w:t>Preliminary Findings</w:t>
      </w:r>
    </w:p>
    <w:p w14:paraId="2C0E0AA3" w14:textId="4F571058" w:rsidR="00BF43D6" w:rsidRDefault="000341DB" w:rsidP="004E4C4D">
      <w:pPr>
        <w:spacing w:line="480" w:lineRule="auto"/>
        <w:rPr>
          <w:rFonts w:ascii="Times" w:hAnsi="Times"/>
        </w:rPr>
      </w:pPr>
      <w:r>
        <w:rPr>
          <w:rFonts w:ascii="Times" w:hAnsi="Times"/>
        </w:rPr>
        <w:tab/>
        <w:t xml:space="preserve">Preliminary data </w:t>
      </w:r>
      <w:r w:rsidR="004E4C4D">
        <w:rPr>
          <w:rFonts w:ascii="Times" w:hAnsi="Times"/>
        </w:rPr>
        <w:t>analyses suggest</w:t>
      </w:r>
      <w:r>
        <w:rPr>
          <w:rFonts w:ascii="Times" w:hAnsi="Times"/>
        </w:rPr>
        <w:t xml:space="preserve"> two themes: (1) </w:t>
      </w:r>
      <w:r w:rsidR="004E4C4D">
        <w:rPr>
          <w:rFonts w:ascii="Times" w:hAnsi="Times"/>
        </w:rPr>
        <w:t>the</w:t>
      </w:r>
      <w:r>
        <w:rPr>
          <w:rFonts w:ascii="Times" w:hAnsi="Times"/>
        </w:rPr>
        <w:t xml:space="preserve"> gendered cul</w:t>
      </w:r>
      <w:r w:rsidR="004E4C4D">
        <w:rPr>
          <w:rFonts w:ascii="Times" w:hAnsi="Times"/>
        </w:rPr>
        <w:t>ture of prisons and, similarly, (if we consider prisons microcosms of greater society)</w:t>
      </w:r>
      <w:r>
        <w:rPr>
          <w:rFonts w:ascii="Times" w:hAnsi="Times"/>
        </w:rPr>
        <w:t xml:space="preserve"> the gende</w:t>
      </w:r>
      <w:r w:rsidR="004E4C4D">
        <w:rPr>
          <w:rFonts w:ascii="Times" w:hAnsi="Times"/>
        </w:rPr>
        <w:t xml:space="preserve">red culture of society act as barriers to the perception, implementation, and effects of abolitionist pedagogy; and (2) incarcerated people, through their experience, possess expertise surrounding prison issues in general, and, more specifically, gender’s role in abolitionist pedagogy. </w:t>
      </w:r>
      <w:r w:rsidR="007A3190">
        <w:rPr>
          <w:rFonts w:ascii="Times" w:hAnsi="Times"/>
        </w:rPr>
        <w:t>From the first theme, I will now exemplify the technique of transforming the data to a fictionalized narrative and, successively, a letter from prison.</w:t>
      </w:r>
    </w:p>
    <w:p w14:paraId="7492737E" w14:textId="182AAE59" w:rsidR="0094186A" w:rsidRPr="0094186A" w:rsidRDefault="00C11A62" w:rsidP="0094186A">
      <w:pPr>
        <w:spacing w:line="480" w:lineRule="auto"/>
      </w:pPr>
      <w:r>
        <w:rPr>
          <w:rFonts w:ascii="Times" w:hAnsi="Times"/>
          <w:b/>
        </w:rPr>
        <w:tab/>
        <w:t>Gender</w:t>
      </w:r>
      <w:r w:rsidR="00C05F76" w:rsidRPr="00C05F76">
        <w:rPr>
          <w:rFonts w:ascii="Times" w:hAnsi="Times"/>
          <w:b/>
        </w:rPr>
        <w:t xml:space="preserve"> as barrier to abolitionist pedagogy</w:t>
      </w:r>
      <w:r>
        <w:rPr>
          <w:rFonts w:ascii="Times" w:hAnsi="Times"/>
          <w:b/>
        </w:rPr>
        <w:t>.</w:t>
      </w:r>
      <w:r w:rsidR="00BF43D6">
        <w:rPr>
          <w:rFonts w:ascii="Times" w:hAnsi="Times"/>
          <w:b/>
        </w:rPr>
        <w:t xml:space="preserve"> </w:t>
      </w:r>
      <w:r w:rsidR="0094186A">
        <w:t xml:space="preserve">The following </w:t>
      </w:r>
      <w:r w:rsidR="0094186A" w:rsidRPr="0094186A">
        <w:t xml:space="preserve">fictionalized narrative and letter from prison </w:t>
      </w:r>
      <w:r w:rsidR="0094186A">
        <w:t>surround the first emergent theme</w:t>
      </w:r>
      <w:r w:rsidR="00250953">
        <w:t>.</w:t>
      </w:r>
    </w:p>
    <w:p w14:paraId="3165A4EE" w14:textId="12FF9E6E" w:rsidR="0094186A" w:rsidRPr="00250953" w:rsidRDefault="00250953" w:rsidP="0094186A">
      <w:pPr>
        <w:spacing w:line="480" w:lineRule="auto"/>
        <w:rPr>
          <w:rFonts w:ascii="Times" w:hAnsi="Times"/>
        </w:rPr>
      </w:pPr>
      <w:r>
        <w:rPr>
          <w:rFonts w:ascii="Times" w:hAnsi="Times"/>
          <w:b/>
          <w:bCs/>
        </w:rPr>
        <w:tab/>
      </w:r>
      <w:r w:rsidRPr="00250953">
        <w:rPr>
          <w:rFonts w:ascii="Times" w:hAnsi="Times"/>
          <w:b/>
          <w:bCs/>
          <w:i/>
        </w:rPr>
        <w:t>Mindy’s s</w:t>
      </w:r>
      <w:r w:rsidR="007A3190" w:rsidRPr="00250953">
        <w:rPr>
          <w:rFonts w:ascii="Times" w:hAnsi="Times"/>
          <w:b/>
          <w:bCs/>
          <w:i/>
        </w:rPr>
        <w:t>tory</w:t>
      </w:r>
      <w:r w:rsidR="0094186A" w:rsidRPr="00250953">
        <w:rPr>
          <w:rFonts w:ascii="Times" w:hAnsi="Times"/>
          <w:b/>
          <w:bCs/>
          <w:i/>
        </w:rPr>
        <w:t>:</w:t>
      </w:r>
      <w:r w:rsidRPr="00250953">
        <w:rPr>
          <w:rFonts w:ascii="Times" w:hAnsi="Times"/>
          <w:b/>
          <w:bCs/>
          <w:i/>
        </w:rPr>
        <w:t xml:space="preserve"> A fictionalized n</w:t>
      </w:r>
      <w:r w:rsidR="007A3190" w:rsidRPr="00250953">
        <w:rPr>
          <w:rFonts w:ascii="Times" w:hAnsi="Times"/>
          <w:b/>
          <w:bCs/>
          <w:i/>
        </w:rPr>
        <w:t>arrative</w:t>
      </w:r>
      <w:r w:rsidRPr="00250953">
        <w:rPr>
          <w:rFonts w:ascii="Times" w:hAnsi="Times"/>
          <w:b/>
          <w:bCs/>
          <w:i/>
        </w:rPr>
        <w:t>.</w:t>
      </w:r>
      <w:r>
        <w:rPr>
          <w:rFonts w:ascii="Times" w:hAnsi="Times"/>
          <w:b/>
          <w:bCs/>
          <w:i/>
        </w:rPr>
        <w:t xml:space="preserve"> </w:t>
      </w:r>
      <w:r>
        <w:rPr>
          <w:rFonts w:ascii="Times" w:hAnsi="Times"/>
          <w:bCs/>
        </w:rPr>
        <w:t>I will now explore the characters, setting, and plot of Mindy’s story.</w:t>
      </w:r>
    </w:p>
    <w:p w14:paraId="5E1554F0" w14:textId="3B996759" w:rsidR="0094186A" w:rsidRPr="0094186A" w:rsidRDefault="00250953" w:rsidP="0094186A">
      <w:pPr>
        <w:spacing w:line="480" w:lineRule="auto"/>
        <w:rPr>
          <w:rFonts w:ascii="Times" w:hAnsi="Times"/>
        </w:rPr>
      </w:pPr>
      <w:r>
        <w:rPr>
          <w:rFonts w:ascii="Times" w:hAnsi="Times"/>
          <w:b/>
          <w:bCs/>
        </w:rPr>
        <w:tab/>
      </w:r>
      <w:r w:rsidRPr="00250953">
        <w:rPr>
          <w:rFonts w:ascii="Times" w:hAnsi="Times"/>
          <w:bCs/>
          <w:i/>
        </w:rPr>
        <w:t>Characters.</w:t>
      </w:r>
      <w:r w:rsidR="0094186A" w:rsidRPr="0094186A">
        <w:rPr>
          <w:rFonts w:ascii="Times" w:hAnsi="Times"/>
          <w:b/>
          <w:bCs/>
        </w:rPr>
        <w:t xml:space="preserve"> </w:t>
      </w:r>
      <w:r w:rsidR="007A3190" w:rsidRPr="00250953">
        <w:rPr>
          <w:rFonts w:ascii="Times" w:hAnsi="Times"/>
          <w:bCs/>
        </w:rPr>
        <w:t xml:space="preserve">There are two main characters </w:t>
      </w:r>
      <w:r w:rsidRPr="00250953">
        <w:rPr>
          <w:rFonts w:ascii="Times" w:hAnsi="Times"/>
          <w:bCs/>
        </w:rPr>
        <w:t>in this</w:t>
      </w:r>
      <w:r>
        <w:rPr>
          <w:rFonts w:ascii="Times" w:hAnsi="Times"/>
          <w:bCs/>
        </w:rPr>
        <w:t xml:space="preserve"> story: Mindy and Pablo. Three</w:t>
      </w:r>
      <w:r w:rsidRPr="00250953">
        <w:rPr>
          <w:rFonts w:ascii="Times" w:hAnsi="Times"/>
          <w:bCs/>
        </w:rPr>
        <w:t xml:space="preserve"> supporting characters are Mindy’s</w:t>
      </w:r>
      <w:r>
        <w:rPr>
          <w:rFonts w:ascii="Times" w:hAnsi="Times"/>
          <w:bCs/>
        </w:rPr>
        <w:t xml:space="preserve"> daughter,</w:t>
      </w:r>
      <w:r w:rsidRPr="00250953">
        <w:rPr>
          <w:rFonts w:ascii="Times" w:hAnsi="Times"/>
          <w:bCs/>
        </w:rPr>
        <w:t xml:space="preserve"> mother</w:t>
      </w:r>
      <w:r>
        <w:rPr>
          <w:rFonts w:ascii="Times" w:hAnsi="Times"/>
          <w:bCs/>
        </w:rPr>
        <w:t>,</w:t>
      </w:r>
      <w:r w:rsidRPr="00250953">
        <w:rPr>
          <w:rFonts w:ascii="Times" w:hAnsi="Times"/>
          <w:bCs/>
        </w:rPr>
        <w:t xml:space="preserve"> and her mother’s boyfriend. </w:t>
      </w:r>
      <w:r w:rsidR="007A3190" w:rsidRPr="00250953">
        <w:rPr>
          <w:rFonts w:ascii="Times" w:hAnsi="Times"/>
          <w:bCs/>
        </w:rPr>
        <w:t>The</w:t>
      </w:r>
      <w:r w:rsidR="007A3190">
        <w:rPr>
          <w:rFonts w:ascii="Times" w:hAnsi="Times"/>
          <w:b/>
          <w:bCs/>
        </w:rPr>
        <w:t xml:space="preserve"> </w:t>
      </w:r>
      <w:r w:rsidR="007A3190">
        <w:rPr>
          <w:rFonts w:ascii="Times" w:hAnsi="Times"/>
        </w:rPr>
        <w:t>sender of the letter is Mindy, a 21-year-</w:t>
      </w:r>
      <w:r w:rsidR="0094186A" w:rsidRPr="0094186A">
        <w:rPr>
          <w:rFonts w:ascii="Times" w:hAnsi="Times"/>
        </w:rPr>
        <w:t xml:space="preserve">old Puerto Rican woman </w:t>
      </w:r>
      <w:r w:rsidR="007A3190">
        <w:rPr>
          <w:rFonts w:ascii="Times" w:hAnsi="Times"/>
        </w:rPr>
        <w:t xml:space="preserve">who was </w:t>
      </w:r>
      <w:r w:rsidR="0094186A" w:rsidRPr="0094186A">
        <w:rPr>
          <w:rFonts w:ascii="Times" w:hAnsi="Times"/>
        </w:rPr>
        <w:t xml:space="preserve">living in </w:t>
      </w:r>
      <w:r w:rsidR="007A3190">
        <w:rPr>
          <w:rFonts w:ascii="Times" w:hAnsi="Times"/>
        </w:rPr>
        <w:t>a poor, urban community in the</w:t>
      </w:r>
      <w:r w:rsidR="0094186A" w:rsidRPr="0094186A">
        <w:rPr>
          <w:rFonts w:ascii="Times" w:hAnsi="Times"/>
        </w:rPr>
        <w:t xml:space="preserve"> Northeast of the US</w:t>
      </w:r>
      <w:r w:rsidR="007A3190">
        <w:rPr>
          <w:rFonts w:ascii="Times" w:hAnsi="Times"/>
        </w:rPr>
        <w:t xml:space="preserve"> at the time of her incarceration. Prior to moving to the United States, Mindy, her mother, and her mother’s boyfriend lived together in a violent </w:t>
      </w:r>
      <w:proofErr w:type="spellStart"/>
      <w:r w:rsidR="007A3190" w:rsidRPr="007A3190">
        <w:rPr>
          <w:rFonts w:ascii="Times" w:hAnsi="Times"/>
          <w:i/>
        </w:rPr>
        <w:t>caserio</w:t>
      </w:r>
      <w:proofErr w:type="spellEnd"/>
      <w:r w:rsidR="0094186A" w:rsidRPr="0094186A">
        <w:rPr>
          <w:rFonts w:ascii="Times" w:hAnsi="Times"/>
        </w:rPr>
        <w:t xml:space="preserve"> (public housing</w:t>
      </w:r>
      <w:r w:rsidR="007A3190">
        <w:rPr>
          <w:rFonts w:ascii="Times" w:hAnsi="Times"/>
        </w:rPr>
        <w:t xml:space="preserve"> projects</w:t>
      </w:r>
      <w:r w:rsidR="0094186A" w:rsidRPr="0094186A">
        <w:rPr>
          <w:rFonts w:ascii="Times" w:hAnsi="Times"/>
        </w:rPr>
        <w:t xml:space="preserve">) </w:t>
      </w:r>
      <w:r w:rsidR="007A3190">
        <w:rPr>
          <w:rFonts w:ascii="Times" w:hAnsi="Times"/>
        </w:rPr>
        <w:t xml:space="preserve">in Puerto Rico. From an early age, Mindy </w:t>
      </w:r>
      <w:r w:rsidR="007A3190" w:rsidRPr="0094186A">
        <w:rPr>
          <w:rFonts w:ascii="Times" w:hAnsi="Times"/>
        </w:rPr>
        <w:t>witnessed domestic violence against her mother by her mother’s boyfriend</w:t>
      </w:r>
      <w:r w:rsidR="007A3190">
        <w:rPr>
          <w:rFonts w:ascii="Times" w:hAnsi="Times"/>
        </w:rPr>
        <w:t>. Mindy also</w:t>
      </w:r>
      <w:r w:rsidR="007A3190" w:rsidRPr="0094186A">
        <w:rPr>
          <w:rFonts w:ascii="Times" w:hAnsi="Times"/>
        </w:rPr>
        <w:t xml:space="preserve"> endured sexual abuse by her mother’s </w:t>
      </w:r>
      <w:r w:rsidR="007A3190" w:rsidRPr="0094186A">
        <w:rPr>
          <w:rFonts w:ascii="Times" w:hAnsi="Times"/>
        </w:rPr>
        <w:lastRenderedPageBreak/>
        <w:t>boyfriend as well</w:t>
      </w:r>
      <w:r w:rsidR="007A3190">
        <w:rPr>
          <w:rFonts w:ascii="Times" w:hAnsi="Times"/>
        </w:rPr>
        <w:t>. At age sixteen, when she met her now-estranged husband Pablo, she dropped out of high school and moved with him to the United States, where she had no family or support system.</w:t>
      </w:r>
      <w:r w:rsidR="0094186A" w:rsidRPr="0094186A">
        <w:rPr>
          <w:rFonts w:ascii="Times" w:hAnsi="Times"/>
        </w:rPr>
        <w:t xml:space="preserve"> </w:t>
      </w:r>
      <w:r>
        <w:rPr>
          <w:rFonts w:ascii="Times" w:hAnsi="Times"/>
        </w:rPr>
        <w:t>The second main character is the receiver of the letter, Pablo. Pablo is Mindy’s thirty-year-</w:t>
      </w:r>
      <w:r w:rsidR="0094186A" w:rsidRPr="0094186A">
        <w:rPr>
          <w:rFonts w:ascii="Times" w:hAnsi="Times"/>
        </w:rPr>
        <w:t>old estran</w:t>
      </w:r>
      <w:r>
        <w:rPr>
          <w:rFonts w:ascii="Times" w:hAnsi="Times"/>
        </w:rPr>
        <w:t>ged husband; they have a two-year-</w:t>
      </w:r>
      <w:r w:rsidR="0094186A" w:rsidRPr="0094186A">
        <w:rPr>
          <w:rFonts w:ascii="Times" w:hAnsi="Times"/>
        </w:rPr>
        <w:t xml:space="preserve">old </w:t>
      </w:r>
      <w:r>
        <w:rPr>
          <w:rFonts w:ascii="Times" w:hAnsi="Times"/>
        </w:rPr>
        <w:t>daughter</w:t>
      </w:r>
      <w:r w:rsidR="0094186A" w:rsidRPr="0094186A">
        <w:rPr>
          <w:rFonts w:ascii="Times" w:hAnsi="Times"/>
        </w:rPr>
        <w:t xml:space="preserve"> together, and Pablo has custody of the child while Mindy is in prison</w:t>
      </w:r>
      <w:r>
        <w:rPr>
          <w:rFonts w:ascii="Times" w:hAnsi="Times"/>
        </w:rPr>
        <w:t>.</w:t>
      </w:r>
    </w:p>
    <w:p w14:paraId="7368576C" w14:textId="258B51BE" w:rsidR="0094186A" w:rsidRPr="0094186A" w:rsidRDefault="00250953" w:rsidP="0094186A">
      <w:pPr>
        <w:spacing w:line="480" w:lineRule="auto"/>
        <w:rPr>
          <w:rFonts w:ascii="Times" w:hAnsi="Times"/>
        </w:rPr>
      </w:pPr>
      <w:r>
        <w:rPr>
          <w:rFonts w:ascii="Times" w:hAnsi="Times"/>
          <w:b/>
          <w:bCs/>
        </w:rPr>
        <w:tab/>
      </w:r>
      <w:r w:rsidR="0094186A" w:rsidRPr="00250953">
        <w:rPr>
          <w:rFonts w:ascii="Times" w:hAnsi="Times"/>
          <w:bCs/>
          <w:i/>
        </w:rPr>
        <w:t>Setting</w:t>
      </w:r>
      <w:r>
        <w:rPr>
          <w:rFonts w:ascii="Times" w:hAnsi="Times"/>
          <w:bCs/>
          <w:i/>
        </w:rPr>
        <w:t>.</w:t>
      </w:r>
      <w:r w:rsidR="0094186A" w:rsidRPr="0094186A">
        <w:rPr>
          <w:rFonts w:ascii="Times" w:hAnsi="Times"/>
          <w:b/>
          <w:bCs/>
        </w:rPr>
        <w:t xml:space="preserve"> </w:t>
      </w:r>
      <w:r w:rsidR="0094186A" w:rsidRPr="0094186A">
        <w:rPr>
          <w:rFonts w:ascii="Times" w:hAnsi="Times"/>
        </w:rPr>
        <w:t>Mindy received a</w:t>
      </w:r>
      <w:r>
        <w:rPr>
          <w:rFonts w:ascii="Times" w:hAnsi="Times"/>
        </w:rPr>
        <w:t xml:space="preserve"> twenty-five</w:t>
      </w:r>
      <w:r w:rsidR="0094186A" w:rsidRPr="0094186A">
        <w:rPr>
          <w:rFonts w:ascii="Times" w:hAnsi="Times"/>
        </w:rPr>
        <w:t xml:space="preserve">-year sentence for the murder of the woman with whom her estranged husband was cheating. </w:t>
      </w:r>
      <w:r w:rsidR="003D303F">
        <w:rPr>
          <w:rFonts w:ascii="Times" w:hAnsi="Times"/>
        </w:rPr>
        <w:t xml:space="preserve">She is presently incarcerated in a state-run maximum-security prison for women. </w:t>
      </w:r>
    </w:p>
    <w:p w14:paraId="04EEBB15" w14:textId="50A4F929" w:rsidR="0094186A" w:rsidRPr="0094186A" w:rsidRDefault="003D303F" w:rsidP="0094186A">
      <w:pPr>
        <w:spacing w:line="480" w:lineRule="auto"/>
        <w:rPr>
          <w:rFonts w:ascii="Times" w:hAnsi="Times"/>
        </w:rPr>
      </w:pPr>
      <w:r>
        <w:rPr>
          <w:rFonts w:ascii="Times" w:hAnsi="Times"/>
          <w:b/>
          <w:bCs/>
        </w:rPr>
        <w:tab/>
      </w:r>
      <w:r w:rsidRPr="003D303F">
        <w:rPr>
          <w:rFonts w:ascii="Times" w:hAnsi="Times"/>
          <w:bCs/>
          <w:i/>
        </w:rPr>
        <w:t>Plot.</w:t>
      </w:r>
      <w:r w:rsidR="0094186A" w:rsidRPr="0094186A">
        <w:rPr>
          <w:rFonts w:ascii="Times" w:hAnsi="Times"/>
          <w:b/>
          <w:bCs/>
        </w:rPr>
        <w:t xml:space="preserve"> </w:t>
      </w:r>
      <w:r w:rsidR="0094186A" w:rsidRPr="0094186A">
        <w:rPr>
          <w:rFonts w:ascii="Times" w:hAnsi="Times"/>
        </w:rPr>
        <w:t>Mindy is taking a poetry class that is pedagogically abolitionist. However, gendered barriers from inside and outside of the institution (such as her history of sexual violence/trauma, psychiatric medication prescribed to her, and logistical problems</w:t>
      </w:r>
      <w:r>
        <w:rPr>
          <w:rFonts w:ascii="Times" w:hAnsi="Times"/>
        </w:rPr>
        <w:t xml:space="preserve"> resulting from the hierarchal/patriarchal structure of the prison</w:t>
      </w:r>
      <w:r w:rsidR="0094186A" w:rsidRPr="0094186A">
        <w:rPr>
          <w:rFonts w:ascii="Times" w:hAnsi="Times"/>
        </w:rPr>
        <w:t xml:space="preserve">) prevent Mindy from truly reaching her transformative potential in this class. Mindy’s example serves as a micro-case of the gendered barriers preventing one individual’s </w:t>
      </w:r>
      <w:r>
        <w:rPr>
          <w:rFonts w:ascii="Times" w:hAnsi="Times"/>
        </w:rPr>
        <w:t>transformation.</w:t>
      </w:r>
      <w:r w:rsidRPr="0094186A">
        <w:rPr>
          <w:rFonts w:ascii="Times" w:hAnsi="Times"/>
        </w:rPr>
        <w:t xml:space="preserve"> </w:t>
      </w:r>
      <w:r>
        <w:rPr>
          <w:rFonts w:ascii="Times" w:hAnsi="Times"/>
        </w:rPr>
        <w:t>Mindy’s story is not unique, but rather serves to demonstrate</w:t>
      </w:r>
      <w:r w:rsidR="0094186A" w:rsidRPr="0094186A">
        <w:rPr>
          <w:rFonts w:ascii="Times" w:hAnsi="Times"/>
        </w:rPr>
        <w:t xml:space="preserve"> barriers to abolitionist pedagogy</w:t>
      </w:r>
      <w:r>
        <w:rPr>
          <w:rFonts w:ascii="Times" w:hAnsi="Times"/>
        </w:rPr>
        <w:t xml:space="preserve"> that generally exist.</w:t>
      </w:r>
      <w:r w:rsidR="0094186A" w:rsidRPr="0094186A">
        <w:rPr>
          <w:rFonts w:ascii="Times" w:hAnsi="Times"/>
        </w:rPr>
        <w:t xml:space="preserve"> </w:t>
      </w:r>
    </w:p>
    <w:p w14:paraId="558BB705" w14:textId="356A0809" w:rsidR="0094186A" w:rsidRPr="003D303F" w:rsidRDefault="003D303F" w:rsidP="0094186A">
      <w:pPr>
        <w:spacing w:line="480" w:lineRule="auto"/>
        <w:rPr>
          <w:rFonts w:ascii="Times" w:hAnsi="Times"/>
          <w:i/>
        </w:rPr>
      </w:pPr>
      <w:r>
        <w:rPr>
          <w:rFonts w:ascii="Times" w:hAnsi="Times"/>
          <w:b/>
          <w:bCs/>
        </w:rPr>
        <w:tab/>
      </w:r>
      <w:r w:rsidRPr="003D303F">
        <w:rPr>
          <w:rFonts w:ascii="Times" w:hAnsi="Times"/>
          <w:b/>
          <w:bCs/>
          <w:i/>
        </w:rPr>
        <w:t>From Mindy to Pablo: A letter from prison.</w:t>
      </w:r>
      <w:r w:rsidR="0094186A" w:rsidRPr="003D303F">
        <w:rPr>
          <w:rFonts w:ascii="Times" w:hAnsi="Times"/>
          <w:b/>
          <w:bCs/>
          <w:i/>
        </w:rPr>
        <w:t xml:space="preserve"> </w:t>
      </w:r>
    </w:p>
    <w:p w14:paraId="4FBF4A00" w14:textId="69912573" w:rsidR="0094186A" w:rsidRDefault="0094186A" w:rsidP="009044EB">
      <w:pPr>
        <w:ind w:left="720" w:right="720"/>
        <w:rPr>
          <w:rFonts w:ascii="Times" w:hAnsi="Times"/>
          <w:i/>
        </w:rPr>
      </w:pPr>
      <w:r w:rsidRPr="009044EB">
        <w:rPr>
          <w:rFonts w:ascii="Times" w:hAnsi="Times"/>
          <w:i/>
        </w:rPr>
        <w:t xml:space="preserve">Hey </w:t>
      </w:r>
      <w:proofErr w:type="spellStart"/>
      <w:r w:rsidRPr="009044EB">
        <w:rPr>
          <w:rFonts w:ascii="Times" w:hAnsi="Times"/>
          <w:i/>
        </w:rPr>
        <w:t>Papi</w:t>
      </w:r>
      <w:proofErr w:type="spellEnd"/>
      <w:r w:rsidRPr="009044EB">
        <w:rPr>
          <w:rFonts w:ascii="Times" w:hAnsi="Times"/>
          <w:i/>
        </w:rPr>
        <w:t>,</w:t>
      </w:r>
    </w:p>
    <w:p w14:paraId="34914ECE" w14:textId="77777777" w:rsidR="009044EB" w:rsidRPr="009044EB" w:rsidRDefault="009044EB" w:rsidP="009044EB">
      <w:pPr>
        <w:ind w:left="720" w:right="720"/>
        <w:rPr>
          <w:rFonts w:ascii="Times" w:hAnsi="Times"/>
          <w:i/>
        </w:rPr>
      </w:pPr>
    </w:p>
    <w:p w14:paraId="7886CDF8" w14:textId="58A74E05" w:rsidR="0094186A" w:rsidRPr="009044EB" w:rsidRDefault="0094186A" w:rsidP="009044EB">
      <w:pPr>
        <w:ind w:left="720" w:right="720"/>
        <w:rPr>
          <w:rFonts w:ascii="Times" w:hAnsi="Times"/>
          <w:i/>
        </w:rPr>
      </w:pPr>
      <w:r w:rsidRPr="009044EB">
        <w:rPr>
          <w:rFonts w:ascii="Times" w:hAnsi="Times"/>
          <w:i/>
        </w:rPr>
        <w:t>How are you? How’s the baby? I hope you are doing good. I know you probably hate me, and you probably fuckin</w:t>
      </w:r>
      <w:r w:rsidR="009044EB">
        <w:rPr>
          <w:rFonts w:ascii="Times" w:hAnsi="Times"/>
          <w:i/>
        </w:rPr>
        <w:t>’</w:t>
      </w:r>
      <w:r w:rsidRPr="009044EB">
        <w:rPr>
          <w:rFonts w:ascii="Times" w:hAnsi="Times"/>
          <w:i/>
        </w:rPr>
        <w:t xml:space="preserve"> with someone else by now, but I want you to know that I still love you, and I will never do you wrong the way you did me. My mom hates me, and she won’t write back to me, so I </w:t>
      </w:r>
      <w:proofErr w:type="spellStart"/>
      <w:r w:rsidRPr="009044EB">
        <w:rPr>
          <w:rFonts w:ascii="Times" w:hAnsi="Times"/>
          <w:i/>
        </w:rPr>
        <w:t>ain’t</w:t>
      </w:r>
      <w:proofErr w:type="spellEnd"/>
      <w:r w:rsidRPr="009044EB">
        <w:rPr>
          <w:rFonts w:ascii="Times" w:hAnsi="Times"/>
          <w:i/>
        </w:rPr>
        <w:t xml:space="preserve"> got nobody else to write to. And I can’t trust none of these bitches in the joint. You’re all I got. </w:t>
      </w:r>
    </w:p>
    <w:p w14:paraId="6698997A" w14:textId="77777777" w:rsidR="0094186A" w:rsidRPr="009044EB" w:rsidRDefault="0094186A" w:rsidP="009044EB">
      <w:pPr>
        <w:ind w:left="720" w:right="720"/>
        <w:rPr>
          <w:rFonts w:ascii="Times" w:hAnsi="Times"/>
          <w:i/>
        </w:rPr>
      </w:pPr>
      <w:r w:rsidRPr="009044EB">
        <w:rPr>
          <w:rFonts w:ascii="Times" w:hAnsi="Times"/>
          <w:i/>
        </w:rPr>
        <w:t> </w:t>
      </w:r>
    </w:p>
    <w:p w14:paraId="0744DD3A" w14:textId="61DC29C2" w:rsidR="0094186A" w:rsidRPr="009044EB" w:rsidRDefault="0094186A" w:rsidP="009044EB">
      <w:pPr>
        <w:ind w:left="720" w:right="720"/>
        <w:rPr>
          <w:rFonts w:ascii="Times" w:hAnsi="Times"/>
          <w:i/>
        </w:rPr>
      </w:pPr>
      <w:r w:rsidRPr="009044EB">
        <w:rPr>
          <w:rFonts w:ascii="Times" w:hAnsi="Times"/>
          <w:i/>
        </w:rPr>
        <w:t>You know I’ve always been good with words, so I started taking this poetry class here. It’s pretty</w:t>
      </w:r>
      <w:r w:rsidR="009044EB">
        <w:rPr>
          <w:rFonts w:ascii="Times" w:hAnsi="Times"/>
          <w:i/>
        </w:rPr>
        <w:t xml:space="preserve"> fly, but sometimes I don’t go ‘</w:t>
      </w:r>
      <w:proofErr w:type="spellStart"/>
      <w:r w:rsidRPr="009044EB">
        <w:rPr>
          <w:rFonts w:ascii="Times" w:hAnsi="Times"/>
          <w:i/>
        </w:rPr>
        <w:t>cuz</w:t>
      </w:r>
      <w:proofErr w:type="spellEnd"/>
      <w:r w:rsidRPr="009044EB">
        <w:rPr>
          <w:rFonts w:ascii="Times" w:hAnsi="Times"/>
          <w:i/>
        </w:rPr>
        <w:t xml:space="preserve"> they got me on these meds to calm me down, and I can’t focus on what we be doing in class when I take my meds. And if I don’t take my meds, they will throw me in </w:t>
      </w:r>
      <w:proofErr w:type="spellStart"/>
      <w:r w:rsidRPr="009044EB">
        <w:rPr>
          <w:rFonts w:ascii="Times" w:hAnsi="Times"/>
          <w:i/>
        </w:rPr>
        <w:t>seg</w:t>
      </w:r>
      <w:proofErr w:type="spellEnd"/>
      <w:r w:rsidRPr="009044EB">
        <w:rPr>
          <w:rFonts w:ascii="Times" w:hAnsi="Times"/>
          <w:i/>
        </w:rPr>
        <w:t xml:space="preserve"> ‘</w:t>
      </w:r>
      <w:proofErr w:type="spellStart"/>
      <w:r w:rsidRPr="009044EB">
        <w:rPr>
          <w:rFonts w:ascii="Times" w:hAnsi="Times"/>
          <w:i/>
        </w:rPr>
        <w:t>cuz</w:t>
      </w:r>
      <w:proofErr w:type="spellEnd"/>
      <w:r w:rsidRPr="009044EB">
        <w:rPr>
          <w:rFonts w:ascii="Times" w:hAnsi="Times"/>
          <w:i/>
        </w:rPr>
        <w:t xml:space="preserve"> they’re scared I’m </w:t>
      </w:r>
      <w:proofErr w:type="spellStart"/>
      <w:r w:rsidRPr="009044EB">
        <w:rPr>
          <w:rFonts w:ascii="Times" w:hAnsi="Times"/>
          <w:i/>
        </w:rPr>
        <w:t>gonna</w:t>
      </w:r>
      <w:proofErr w:type="spellEnd"/>
      <w:r w:rsidRPr="009044EB">
        <w:rPr>
          <w:rFonts w:ascii="Times" w:hAnsi="Times"/>
          <w:i/>
        </w:rPr>
        <w:t xml:space="preserve"> kill myself or something. On the days that I am feeling good enough to go to class, these C.Os be cancelling class anyway. They say they cancel class </w:t>
      </w:r>
      <w:r w:rsidRPr="009044EB">
        <w:rPr>
          <w:rFonts w:ascii="Times" w:hAnsi="Times"/>
          <w:i/>
        </w:rPr>
        <w:lastRenderedPageBreak/>
        <w:t xml:space="preserve">because of staffing issues, but I think it’s bullshit. I think they just scared. They don’t want us learning too much </w:t>
      </w:r>
      <w:r w:rsidR="009044EB">
        <w:rPr>
          <w:rFonts w:ascii="Times" w:hAnsi="Times"/>
          <w:i/>
        </w:rPr>
        <w:t>‘</w:t>
      </w:r>
      <w:proofErr w:type="spellStart"/>
      <w:r w:rsidRPr="009044EB">
        <w:rPr>
          <w:rFonts w:ascii="Times" w:hAnsi="Times"/>
          <w:i/>
        </w:rPr>
        <w:t>cuz</w:t>
      </w:r>
      <w:proofErr w:type="spellEnd"/>
      <w:r w:rsidRPr="009044EB">
        <w:rPr>
          <w:rFonts w:ascii="Times" w:hAnsi="Times"/>
          <w:i/>
        </w:rPr>
        <w:t xml:space="preserve"> maybe they’ll be out of a job if we get too smart. </w:t>
      </w:r>
    </w:p>
    <w:p w14:paraId="77E7AFDE" w14:textId="77777777" w:rsidR="0094186A" w:rsidRPr="009044EB" w:rsidRDefault="0094186A" w:rsidP="009044EB">
      <w:pPr>
        <w:ind w:left="720" w:right="720"/>
        <w:rPr>
          <w:rFonts w:ascii="Times" w:hAnsi="Times"/>
          <w:i/>
        </w:rPr>
      </w:pPr>
      <w:r w:rsidRPr="009044EB">
        <w:rPr>
          <w:rFonts w:ascii="Times" w:hAnsi="Times"/>
          <w:i/>
        </w:rPr>
        <w:t> </w:t>
      </w:r>
    </w:p>
    <w:p w14:paraId="0E52C187" w14:textId="77777777" w:rsidR="0094186A" w:rsidRPr="009044EB" w:rsidRDefault="0094186A" w:rsidP="009044EB">
      <w:pPr>
        <w:ind w:left="720" w:right="720"/>
        <w:rPr>
          <w:rFonts w:ascii="Times" w:hAnsi="Times"/>
          <w:i/>
        </w:rPr>
      </w:pPr>
      <w:r w:rsidRPr="009044EB">
        <w:rPr>
          <w:rFonts w:ascii="Times" w:hAnsi="Times"/>
          <w:i/>
        </w:rPr>
        <w:t>Anyway, I was able to go to a couple of these poetry classes and I wrote something, but I don’t trust anyone to share it with besides you. I hope you like it.</w:t>
      </w:r>
    </w:p>
    <w:p w14:paraId="2DED957E" w14:textId="341C4646" w:rsidR="0094186A" w:rsidRPr="009044EB" w:rsidRDefault="0094186A" w:rsidP="009044EB">
      <w:pPr>
        <w:ind w:left="720" w:right="720"/>
        <w:rPr>
          <w:rFonts w:ascii="Times" w:hAnsi="Times"/>
          <w:i/>
        </w:rPr>
      </w:pPr>
      <w:r w:rsidRPr="009044EB">
        <w:rPr>
          <w:rFonts w:ascii="Times" w:hAnsi="Times"/>
          <w:i/>
        </w:rPr>
        <w:br/>
        <w:t>Dark nights and endless days</w:t>
      </w:r>
    </w:p>
    <w:p w14:paraId="0E8CD054" w14:textId="77777777" w:rsidR="0094186A" w:rsidRPr="009044EB" w:rsidRDefault="0094186A" w:rsidP="009044EB">
      <w:pPr>
        <w:ind w:left="720" w:right="720"/>
        <w:rPr>
          <w:rFonts w:ascii="Times" w:hAnsi="Times"/>
          <w:i/>
        </w:rPr>
      </w:pPr>
      <w:r w:rsidRPr="009044EB">
        <w:rPr>
          <w:rFonts w:ascii="Times" w:hAnsi="Times"/>
          <w:i/>
        </w:rPr>
        <w:t>I imagine the world so immensely</w:t>
      </w:r>
    </w:p>
    <w:p w14:paraId="4B20D9EB" w14:textId="77777777" w:rsidR="0094186A" w:rsidRPr="009044EB" w:rsidRDefault="0094186A" w:rsidP="009044EB">
      <w:pPr>
        <w:ind w:left="720" w:right="720"/>
        <w:rPr>
          <w:rFonts w:ascii="Times" w:hAnsi="Times"/>
          <w:i/>
        </w:rPr>
      </w:pPr>
      <w:r w:rsidRPr="009044EB">
        <w:rPr>
          <w:rFonts w:ascii="Times" w:hAnsi="Times"/>
          <w:i/>
        </w:rPr>
        <w:t>Intoxicated by stereotypes and judgments</w:t>
      </w:r>
    </w:p>
    <w:p w14:paraId="4654D713" w14:textId="77777777" w:rsidR="0094186A" w:rsidRPr="009044EB" w:rsidRDefault="0094186A" w:rsidP="009044EB">
      <w:pPr>
        <w:ind w:left="720" w:right="720"/>
        <w:rPr>
          <w:rFonts w:ascii="Times" w:hAnsi="Times"/>
          <w:i/>
        </w:rPr>
      </w:pPr>
      <w:r w:rsidRPr="009044EB">
        <w:rPr>
          <w:rFonts w:ascii="Times" w:hAnsi="Times"/>
          <w:i/>
        </w:rPr>
        <w:t>Brought upon by insecurities</w:t>
      </w:r>
    </w:p>
    <w:p w14:paraId="3FCBD16A" w14:textId="77777777" w:rsidR="0094186A" w:rsidRPr="009044EB" w:rsidRDefault="0094186A" w:rsidP="009044EB">
      <w:pPr>
        <w:ind w:left="720" w:right="720"/>
        <w:rPr>
          <w:rFonts w:ascii="Times" w:hAnsi="Times"/>
          <w:i/>
        </w:rPr>
      </w:pPr>
      <w:r w:rsidRPr="009044EB">
        <w:rPr>
          <w:rFonts w:ascii="Times" w:hAnsi="Times"/>
          <w:i/>
        </w:rPr>
        <w:t>Too shallow to be swallowed;</w:t>
      </w:r>
    </w:p>
    <w:p w14:paraId="092D9D5D" w14:textId="77777777" w:rsidR="0094186A" w:rsidRPr="009044EB" w:rsidRDefault="0094186A" w:rsidP="009044EB">
      <w:pPr>
        <w:ind w:left="720" w:right="720"/>
        <w:rPr>
          <w:rFonts w:ascii="Times" w:hAnsi="Times"/>
          <w:i/>
        </w:rPr>
      </w:pPr>
      <w:r w:rsidRPr="009044EB">
        <w:rPr>
          <w:rFonts w:ascii="Times" w:hAnsi="Times"/>
          <w:i/>
        </w:rPr>
        <w:t>I stare out a window covered on all</w:t>
      </w:r>
    </w:p>
    <w:p w14:paraId="35FAA1B2" w14:textId="77777777" w:rsidR="0094186A" w:rsidRPr="009044EB" w:rsidRDefault="0094186A" w:rsidP="009044EB">
      <w:pPr>
        <w:ind w:left="720" w:right="720"/>
        <w:rPr>
          <w:rFonts w:ascii="Times" w:hAnsi="Times"/>
          <w:i/>
        </w:rPr>
      </w:pPr>
      <w:r w:rsidRPr="009044EB">
        <w:rPr>
          <w:rFonts w:ascii="Times" w:hAnsi="Times"/>
          <w:i/>
        </w:rPr>
        <w:t>Sides by walls</w:t>
      </w:r>
    </w:p>
    <w:p w14:paraId="6B1A0A3F" w14:textId="77777777" w:rsidR="0094186A" w:rsidRPr="009044EB" w:rsidRDefault="0094186A" w:rsidP="009044EB">
      <w:pPr>
        <w:ind w:left="720" w:right="720"/>
        <w:rPr>
          <w:rFonts w:ascii="Times" w:hAnsi="Times"/>
          <w:i/>
        </w:rPr>
      </w:pPr>
      <w:r w:rsidRPr="009044EB">
        <w:rPr>
          <w:rFonts w:ascii="Times" w:hAnsi="Times"/>
          <w:i/>
        </w:rPr>
        <w:t>Waiting to be broken down</w:t>
      </w:r>
    </w:p>
    <w:p w14:paraId="6107F1E5" w14:textId="77777777" w:rsidR="0094186A" w:rsidRPr="009044EB" w:rsidRDefault="0094186A" w:rsidP="009044EB">
      <w:pPr>
        <w:ind w:left="720" w:right="720"/>
        <w:rPr>
          <w:rFonts w:ascii="Times" w:hAnsi="Times"/>
          <w:i/>
        </w:rPr>
      </w:pPr>
      <w:r w:rsidRPr="009044EB">
        <w:rPr>
          <w:rFonts w:ascii="Times" w:hAnsi="Times"/>
          <w:i/>
        </w:rPr>
        <w:t>By misunderstood minorities, outcast</w:t>
      </w:r>
    </w:p>
    <w:p w14:paraId="08D7C453" w14:textId="77777777" w:rsidR="0094186A" w:rsidRPr="009044EB" w:rsidRDefault="0094186A" w:rsidP="009044EB">
      <w:pPr>
        <w:ind w:left="720" w:right="720"/>
        <w:rPr>
          <w:rFonts w:ascii="Times" w:hAnsi="Times"/>
          <w:i/>
        </w:rPr>
      </w:pPr>
      <w:r w:rsidRPr="009044EB">
        <w:rPr>
          <w:rFonts w:ascii="Times" w:hAnsi="Times"/>
          <w:i/>
        </w:rPr>
        <w:t>By a world who feels no chances</w:t>
      </w:r>
    </w:p>
    <w:p w14:paraId="5893475E" w14:textId="77777777" w:rsidR="0094186A" w:rsidRPr="009044EB" w:rsidRDefault="0094186A" w:rsidP="009044EB">
      <w:pPr>
        <w:ind w:left="720" w:right="720"/>
        <w:rPr>
          <w:rFonts w:ascii="Times" w:hAnsi="Times"/>
          <w:i/>
        </w:rPr>
      </w:pPr>
      <w:r w:rsidRPr="009044EB">
        <w:rPr>
          <w:rFonts w:ascii="Times" w:hAnsi="Times"/>
          <w:i/>
        </w:rPr>
        <w:t>Are necessary</w:t>
      </w:r>
    </w:p>
    <w:p w14:paraId="2525C93A" w14:textId="77777777" w:rsidR="0094186A" w:rsidRPr="009044EB" w:rsidRDefault="0094186A" w:rsidP="009044EB">
      <w:pPr>
        <w:ind w:left="720" w:right="720"/>
        <w:rPr>
          <w:rFonts w:ascii="Times" w:hAnsi="Times"/>
          <w:i/>
        </w:rPr>
      </w:pPr>
      <w:r w:rsidRPr="009044EB">
        <w:rPr>
          <w:rFonts w:ascii="Times" w:hAnsi="Times"/>
          <w:i/>
        </w:rPr>
        <w:t>Who rather give up on you</w:t>
      </w:r>
    </w:p>
    <w:p w14:paraId="35A57503" w14:textId="77777777" w:rsidR="0094186A" w:rsidRPr="009044EB" w:rsidRDefault="0094186A" w:rsidP="009044EB">
      <w:pPr>
        <w:ind w:left="720" w:right="720"/>
        <w:rPr>
          <w:rFonts w:ascii="Times" w:hAnsi="Times"/>
          <w:i/>
        </w:rPr>
      </w:pPr>
      <w:r w:rsidRPr="009044EB">
        <w:rPr>
          <w:rFonts w:ascii="Times" w:hAnsi="Times"/>
          <w:i/>
        </w:rPr>
        <w:t>Than feed you an opportunity of freedom</w:t>
      </w:r>
    </w:p>
    <w:p w14:paraId="2786BDBF" w14:textId="77777777" w:rsidR="0094186A" w:rsidRPr="009044EB" w:rsidRDefault="0094186A" w:rsidP="009044EB">
      <w:pPr>
        <w:ind w:left="720" w:right="720"/>
        <w:rPr>
          <w:rFonts w:ascii="Times" w:hAnsi="Times"/>
          <w:i/>
        </w:rPr>
      </w:pPr>
      <w:r w:rsidRPr="009044EB">
        <w:rPr>
          <w:rFonts w:ascii="Times" w:hAnsi="Times"/>
          <w:i/>
        </w:rPr>
        <w:t>And change;</w:t>
      </w:r>
    </w:p>
    <w:p w14:paraId="772A1110" w14:textId="77777777" w:rsidR="0094186A" w:rsidRPr="009044EB" w:rsidRDefault="0094186A" w:rsidP="009044EB">
      <w:pPr>
        <w:ind w:left="720" w:right="720"/>
        <w:rPr>
          <w:rFonts w:ascii="Times" w:hAnsi="Times"/>
          <w:i/>
        </w:rPr>
      </w:pPr>
      <w:r w:rsidRPr="009044EB">
        <w:rPr>
          <w:rFonts w:ascii="Times" w:hAnsi="Times"/>
          <w:i/>
        </w:rPr>
        <w:t>No matter where I look I’m surrounded</w:t>
      </w:r>
    </w:p>
    <w:p w14:paraId="23DD9A5C" w14:textId="77777777" w:rsidR="0094186A" w:rsidRPr="009044EB" w:rsidRDefault="0094186A" w:rsidP="009044EB">
      <w:pPr>
        <w:ind w:left="720" w:right="720"/>
        <w:rPr>
          <w:rFonts w:ascii="Times" w:hAnsi="Times"/>
          <w:i/>
        </w:rPr>
      </w:pPr>
      <w:r w:rsidRPr="009044EB">
        <w:rPr>
          <w:rFonts w:ascii="Times" w:hAnsi="Times"/>
          <w:i/>
        </w:rPr>
        <w:t>North, South, East, and West</w:t>
      </w:r>
    </w:p>
    <w:p w14:paraId="07778588" w14:textId="77777777" w:rsidR="0094186A" w:rsidRPr="009044EB" w:rsidRDefault="0094186A" w:rsidP="009044EB">
      <w:pPr>
        <w:ind w:left="720" w:right="720"/>
        <w:rPr>
          <w:rFonts w:ascii="Times" w:hAnsi="Times"/>
          <w:i/>
        </w:rPr>
      </w:pPr>
      <w:r w:rsidRPr="009044EB">
        <w:rPr>
          <w:rFonts w:ascii="Times" w:hAnsi="Times"/>
          <w:i/>
        </w:rPr>
        <w:t>All sides, all angles</w:t>
      </w:r>
    </w:p>
    <w:p w14:paraId="0F4A582C" w14:textId="77777777" w:rsidR="0094186A" w:rsidRPr="009044EB" w:rsidRDefault="0094186A" w:rsidP="009044EB">
      <w:pPr>
        <w:ind w:left="720" w:right="720"/>
        <w:rPr>
          <w:rFonts w:ascii="Times" w:hAnsi="Times"/>
          <w:i/>
        </w:rPr>
      </w:pPr>
      <w:r w:rsidRPr="009044EB">
        <w:rPr>
          <w:rFonts w:ascii="Times" w:hAnsi="Times"/>
          <w:i/>
        </w:rPr>
        <w:t>How do they want better from me</w:t>
      </w:r>
    </w:p>
    <w:p w14:paraId="32255871" w14:textId="77777777" w:rsidR="0094186A" w:rsidRPr="009044EB" w:rsidRDefault="0094186A" w:rsidP="009044EB">
      <w:pPr>
        <w:ind w:left="720" w:right="720"/>
        <w:rPr>
          <w:rFonts w:ascii="Times" w:hAnsi="Times"/>
          <w:i/>
        </w:rPr>
      </w:pPr>
      <w:r w:rsidRPr="009044EB">
        <w:rPr>
          <w:rFonts w:ascii="Times" w:hAnsi="Times"/>
          <w:i/>
        </w:rPr>
        <w:t>When I can’t breathe anything</w:t>
      </w:r>
    </w:p>
    <w:p w14:paraId="5DBEB354" w14:textId="77777777" w:rsidR="0094186A" w:rsidRPr="009044EB" w:rsidRDefault="0094186A" w:rsidP="009044EB">
      <w:pPr>
        <w:ind w:left="720" w:right="720"/>
        <w:rPr>
          <w:rFonts w:ascii="Times" w:hAnsi="Times"/>
          <w:i/>
        </w:rPr>
      </w:pPr>
      <w:r w:rsidRPr="009044EB">
        <w:rPr>
          <w:rFonts w:ascii="Times" w:hAnsi="Times"/>
          <w:i/>
        </w:rPr>
        <w:t>Different, see anything different</w:t>
      </w:r>
    </w:p>
    <w:p w14:paraId="77F273E8" w14:textId="77777777" w:rsidR="0094186A" w:rsidRPr="009044EB" w:rsidRDefault="0094186A" w:rsidP="009044EB">
      <w:pPr>
        <w:ind w:left="720" w:right="720"/>
        <w:rPr>
          <w:rFonts w:ascii="Times" w:hAnsi="Times"/>
          <w:i/>
        </w:rPr>
      </w:pPr>
      <w:r w:rsidRPr="009044EB">
        <w:rPr>
          <w:rFonts w:ascii="Times" w:hAnsi="Times"/>
          <w:i/>
        </w:rPr>
        <w:t>But I want it, I need it, yearn for it</w:t>
      </w:r>
    </w:p>
    <w:p w14:paraId="2B5575AE" w14:textId="77777777" w:rsidR="0094186A" w:rsidRPr="009044EB" w:rsidRDefault="0094186A" w:rsidP="009044EB">
      <w:pPr>
        <w:ind w:left="720" w:right="720"/>
        <w:rPr>
          <w:rFonts w:ascii="Times" w:hAnsi="Times"/>
          <w:i/>
        </w:rPr>
      </w:pPr>
      <w:r w:rsidRPr="009044EB">
        <w:rPr>
          <w:rFonts w:ascii="Times" w:hAnsi="Times"/>
          <w:i/>
        </w:rPr>
        <w:t>When? Where? How?</w:t>
      </w:r>
    </w:p>
    <w:p w14:paraId="08906B5B" w14:textId="77777777" w:rsidR="0094186A" w:rsidRPr="009044EB" w:rsidRDefault="0094186A" w:rsidP="009044EB">
      <w:pPr>
        <w:ind w:left="720" w:right="720"/>
        <w:rPr>
          <w:rFonts w:ascii="Times" w:hAnsi="Times"/>
          <w:i/>
        </w:rPr>
      </w:pPr>
      <w:r w:rsidRPr="009044EB">
        <w:rPr>
          <w:rFonts w:ascii="Times" w:hAnsi="Times"/>
          <w:i/>
        </w:rPr>
        <w:t>Is it even possible</w:t>
      </w:r>
    </w:p>
    <w:p w14:paraId="27733F0D" w14:textId="77777777" w:rsidR="0094186A" w:rsidRPr="009044EB" w:rsidRDefault="0094186A" w:rsidP="009044EB">
      <w:pPr>
        <w:ind w:left="720" w:right="720"/>
        <w:rPr>
          <w:rFonts w:ascii="Times" w:hAnsi="Times"/>
          <w:i/>
        </w:rPr>
      </w:pPr>
      <w:r w:rsidRPr="009044EB">
        <w:rPr>
          <w:rFonts w:ascii="Times" w:hAnsi="Times"/>
          <w:i/>
        </w:rPr>
        <w:t>Or do I remain stuck in this world</w:t>
      </w:r>
    </w:p>
    <w:p w14:paraId="0B46AA05" w14:textId="77777777" w:rsidR="0094186A" w:rsidRPr="009044EB" w:rsidRDefault="0094186A" w:rsidP="009044EB">
      <w:pPr>
        <w:ind w:left="720" w:right="720"/>
        <w:rPr>
          <w:rFonts w:ascii="Times" w:hAnsi="Times"/>
          <w:i/>
        </w:rPr>
      </w:pPr>
      <w:r w:rsidRPr="009044EB">
        <w:rPr>
          <w:rFonts w:ascii="Times" w:hAnsi="Times"/>
          <w:i/>
        </w:rPr>
        <w:t>Clouded by society’s indiscretions</w:t>
      </w:r>
    </w:p>
    <w:p w14:paraId="30F5428E" w14:textId="77777777" w:rsidR="0094186A" w:rsidRPr="009044EB" w:rsidRDefault="0094186A" w:rsidP="009044EB">
      <w:pPr>
        <w:ind w:left="720" w:right="720"/>
        <w:rPr>
          <w:rFonts w:ascii="Times" w:hAnsi="Times"/>
          <w:i/>
        </w:rPr>
      </w:pPr>
      <w:r w:rsidRPr="009044EB">
        <w:rPr>
          <w:rFonts w:ascii="Times" w:hAnsi="Times"/>
          <w:i/>
        </w:rPr>
        <w:t>We are not just animals roaming</w:t>
      </w:r>
    </w:p>
    <w:p w14:paraId="4C071907" w14:textId="77777777" w:rsidR="0094186A" w:rsidRPr="009044EB" w:rsidRDefault="0094186A" w:rsidP="009044EB">
      <w:pPr>
        <w:ind w:left="720" w:right="720"/>
        <w:rPr>
          <w:rFonts w:ascii="Times" w:hAnsi="Times"/>
          <w:i/>
        </w:rPr>
      </w:pPr>
      <w:r w:rsidRPr="009044EB">
        <w:rPr>
          <w:rFonts w:ascii="Times" w:hAnsi="Times"/>
          <w:i/>
        </w:rPr>
        <w:t>In our cages</w:t>
      </w:r>
    </w:p>
    <w:p w14:paraId="4757FA68" w14:textId="77777777" w:rsidR="0094186A" w:rsidRPr="009044EB" w:rsidRDefault="0094186A" w:rsidP="009044EB">
      <w:pPr>
        <w:ind w:left="720" w:right="720"/>
        <w:rPr>
          <w:rFonts w:ascii="Times" w:hAnsi="Times"/>
          <w:i/>
        </w:rPr>
      </w:pPr>
      <w:r w:rsidRPr="009044EB">
        <w:rPr>
          <w:rFonts w:ascii="Times" w:hAnsi="Times"/>
          <w:i/>
        </w:rPr>
        <w:t>We are not just murderers, thieves and junkies</w:t>
      </w:r>
    </w:p>
    <w:p w14:paraId="152E51F5" w14:textId="77777777" w:rsidR="0094186A" w:rsidRPr="009044EB" w:rsidRDefault="0094186A" w:rsidP="009044EB">
      <w:pPr>
        <w:ind w:left="720" w:right="720"/>
        <w:rPr>
          <w:rFonts w:ascii="Times" w:hAnsi="Times"/>
          <w:i/>
        </w:rPr>
      </w:pPr>
      <w:r w:rsidRPr="009044EB">
        <w:rPr>
          <w:rFonts w:ascii="Times" w:hAnsi="Times"/>
          <w:i/>
        </w:rPr>
        <w:t>We are more than our crimes</w:t>
      </w:r>
    </w:p>
    <w:p w14:paraId="2D0AE63E" w14:textId="77777777" w:rsidR="0094186A" w:rsidRPr="009044EB" w:rsidRDefault="0094186A" w:rsidP="009044EB">
      <w:pPr>
        <w:ind w:left="720" w:right="720"/>
        <w:rPr>
          <w:rFonts w:ascii="Times" w:hAnsi="Times"/>
          <w:i/>
        </w:rPr>
      </w:pPr>
      <w:r w:rsidRPr="009044EB">
        <w:rPr>
          <w:rFonts w:ascii="Times" w:hAnsi="Times"/>
          <w:i/>
        </w:rPr>
        <w:t>We are human beings</w:t>
      </w:r>
    </w:p>
    <w:p w14:paraId="162FA1E2" w14:textId="77777777" w:rsidR="0094186A" w:rsidRPr="009044EB" w:rsidRDefault="0094186A" w:rsidP="009044EB">
      <w:pPr>
        <w:ind w:left="720" w:right="720"/>
        <w:rPr>
          <w:rFonts w:ascii="Times" w:hAnsi="Times"/>
          <w:i/>
        </w:rPr>
      </w:pPr>
      <w:r w:rsidRPr="009044EB">
        <w:rPr>
          <w:rFonts w:ascii="Times" w:hAnsi="Times"/>
          <w:i/>
        </w:rPr>
        <w:t>Who still deserve a chance</w:t>
      </w:r>
    </w:p>
    <w:p w14:paraId="3C6207E9" w14:textId="77777777" w:rsidR="0094186A" w:rsidRPr="009044EB" w:rsidRDefault="0094186A" w:rsidP="009044EB">
      <w:pPr>
        <w:ind w:left="720" w:right="720"/>
        <w:rPr>
          <w:rFonts w:ascii="Times" w:hAnsi="Times"/>
          <w:i/>
        </w:rPr>
      </w:pPr>
      <w:r w:rsidRPr="009044EB">
        <w:rPr>
          <w:rFonts w:ascii="Times" w:hAnsi="Times"/>
          <w:i/>
        </w:rPr>
        <w:t>But to society I am just a monster,</w:t>
      </w:r>
    </w:p>
    <w:p w14:paraId="17D640F3" w14:textId="77777777" w:rsidR="0094186A" w:rsidRPr="009044EB" w:rsidRDefault="0094186A" w:rsidP="009044EB">
      <w:pPr>
        <w:ind w:left="720" w:right="720"/>
        <w:rPr>
          <w:rFonts w:ascii="Times" w:hAnsi="Times"/>
          <w:i/>
        </w:rPr>
      </w:pPr>
      <w:r w:rsidRPr="009044EB">
        <w:rPr>
          <w:rFonts w:ascii="Times" w:hAnsi="Times"/>
          <w:i/>
        </w:rPr>
        <w:t>A nobody</w:t>
      </w:r>
    </w:p>
    <w:p w14:paraId="118672D0" w14:textId="77777777" w:rsidR="0094186A" w:rsidRPr="009044EB" w:rsidRDefault="0094186A" w:rsidP="009044EB">
      <w:pPr>
        <w:ind w:left="720" w:right="720"/>
        <w:rPr>
          <w:rFonts w:ascii="Times" w:hAnsi="Times"/>
          <w:i/>
        </w:rPr>
      </w:pPr>
      <w:r w:rsidRPr="009044EB">
        <w:rPr>
          <w:rFonts w:ascii="Times" w:hAnsi="Times"/>
          <w:i/>
        </w:rPr>
        <w:t>Just another number</w:t>
      </w:r>
    </w:p>
    <w:p w14:paraId="6DEF4271" w14:textId="77777777" w:rsidR="0094186A" w:rsidRPr="009044EB" w:rsidRDefault="0094186A" w:rsidP="009044EB">
      <w:pPr>
        <w:ind w:left="720" w:right="720"/>
        <w:rPr>
          <w:rFonts w:ascii="Times" w:hAnsi="Times"/>
          <w:i/>
        </w:rPr>
      </w:pPr>
      <w:r w:rsidRPr="009044EB">
        <w:rPr>
          <w:rFonts w:ascii="Times" w:hAnsi="Times"/>
          <w:i/>
        </w:rPr>
        <w:t>And just another paycheck</w:t>
      </w:r>
    </w:p>
    <w:p w14:paraId="0ED4E1B0" w14:textId="77777777" w:rsidR="0094186A" w:rsidRPr="009044EB" w:rsidRDefault="0094186A" w:rsidP="009044EB">
      <w:pPr>
        <w:ind w:left="720" w:right="720"/>
        <w:rPr>
          <w:rFonts w:ascii="Times" w:hAnsi="Times"/>
          <w:i/>
        </w:rPr>
      </w:pPr>
      <w:r w:rsidRPr="009044EB">
        <w:rPr>
          <w:rFonts w:ascii="Times" w:hAnsi="Times"/>
          <w:i/>
        </w:rPr>
        <w:t>Why should I be defined by what</w:t>
      </w:r>
    </w:p>
    <w:p w14:paraId="17E2E180" w14:textId="77777777" w:rsidR="0094186A" w:rsidRPr="009044EB" w:rsidRDefault="0094186A" w:rsidP="009044EB">
      <w:pPr>
        <w:ind w:left="720" w:right="720"/>
        <w:rPr>
          <w:rFonts w:ascii="Times" w:hAnsi="Times"/>
          <w:i/>
        </w:rPr>
      </w:pPr>
      <w:r w:rsidRPr="009044EB">
        <w:rPr>
          <w:rFonts w:ascii="Times" w:hAnsi="Times"/>
          <w:i/>
        </w:rPr>
        <w:t>Mistake or mishap I made</w:t>
      </w:r>
    </w:p>
    <w:p w14:paraId="75F1A6B1" w14:textId="77777777" w:rsidR="0094186A" w:rsidRPr="009044EB" w:rsidRDefault="0094186A" w:rsidP="009044EB">
      <w:pPr>
        <w:ind w:left="720" w:right="720"/>
        <w:rPr>
          <w:rFonts w:ascii="Times" w:hAnsi="Times"/>
          <w:i/>
        </w:rPr>
      </w:pPr>
      <w:r w:rsidRPr="009044EB">
        <w:rPr>
          <w:rFonts w:ascii="Times" w:hAnsi="Times"/>
          <w:i/>
        </w:rPr>
        <w:t>And why do I not deserve to feel</w:t>
      </w:r>
    </w:p>
    <w:p w14:paraId="5294C12C" w14:textId="77777777" w:rsidR="0094186A" w:rsidRPr="009044EB" w:rsidRDefault="0094186A" w:rsidP="009044EB">
      <w:pPr>
        <w:ind w:left="720" w:right="720"/>
        <w:rPr>
          <w:rFonts w:ascii="Times" w:hAnsi="Times"/>
          <w:i/>
        </w:rPr>
      </w:pPr>
      <w:r w:rsidRPr="009044EB">
        <w:rPr>
          <w:rFonts w:ascii="Times" w:hAnsi="Times"/>
          <w:i/>
        </w:rPr>
        <w:t>Grass under my feet</w:t>
      </w:r>
    </w:p>
    <w:p w14:paraId="2FC38BFA" w14:textId="77777777" w:rsidR="0094186A" w:rsidRPr="009044EB" w:rsidRDefault="0094186A" w:rsidP="009044EB">
      <w:pPr>
        <w:ind w:left="720" w:right="720"/>
        <w:rPr>
          <w:rFonts w:ascii="Times" w:hAnsi="Times"/>
          <w:i/>
        </w:rPr>
      </w:pPr>
      <w:r w:rsidRPr="009044EB">
        <w:rPr>
          <w:rFonts w:ascii="Times" w:hAnsi="Times"/>
          <w:i/>
        </w:rPr>
        <w:lastRenderedPageBreak/>
        <w:t>Or open a window to breathe the same air as they do</w:t>
      </w:r>
    </w:p>
    <w:p w14:paraId="7BDDCB3C" w14:textId="77777777" w:rsidR="0094186A" w:rsidRPr="009044EB" w:rsidRDefault="0094186A" w:rsidP="009044EB">
      <w:pPr>
        <w:ind w:left="720" w:right="720"/>
        <w:rPr>
          <w:rFonts w:ascii="Times" w:hAnsi="Times"/>
          <w:i/>
        </w:rPr>
      </w:pPr>
      <w:r w:rsidRPr="009044EB">
        <w:rPr>
          <w:rFonts w:ascii="Times" w:hAnsi="Times"/>
          <w:i/>
        </w:rPr>
        <w:t>Instead I am only allowed to stare</w:t>
      </w:r>
    </w:p>
    <w:p w14:paraId="06CABFB3" w14:textId="77777777" w:rsidR="0094186A" w:rsidRPr="009044EB" w:rsidRDefault="0094186A" w:rsidP="009044EB">
      <w:pPr>
        <w:ind w:left="720" w:right="720"/>
        <w:rPr>
          <w:rFonts w:ascii="Times" w:hAnsi="Times"/>
          <w:i/>
        </w:rPr>
      </w:pPr>
      <w:r w:rsidRPr="009044EB">
        <w:rPr>
          <w:rFonts w:ascii="Times" w:hAnsi="Times"/>
          <w:i/>
        </w:rPr>
        <w:t>At a ceiling surrounded by nine foot walls</w:t>
      </w:r>
    </w:p>
    <w:p w14:paraId="2B28F618" w14:textId="77777777" w:rsidR="0094186A" w:rsidRPr="009044EB" w:rsidRDefault="0094186A" w:rsidP="009044EB">
      <w:pPr>
        <w:ind w:left="720" w:right="720"/>
        <w:rPr>
          <w:rFonts w:ascii="Times" w:hAnsi="Times"/>
          <w:i/>
        </w:rPr>
      </w:pPr>
      <w:r w:rsidRPr="009044EB">
        <w:rPr>
          <w:rFonts w:ascii="Times" w:hAnsi="Times"/>
          <w:i/>
        </w:rPr>
        <w:t>To be degraded and disrespected by</w:t>
      </w:r>
    </w:p>
    <w:p w14:paraId="5D75B5CF" w14:textId="77777777" w:rsidR="0094186A" w:rsidRPr="009044EB" w:rsidRDefault="0094186A" w:rsidP="009044EB">
      <w:pPr>
        <w:ind w:left="720" w:right="720"/>
        <w:rPr>
          <w:rFonts w:ascii="Times" w:hAnsi="Times"/>
          <w:i/>
        </w:rPr>
      </w:pPr>
      <w:r w:rsidRPr="009044EB">
        <w:rPr>
          <w:rFonts w:ascii="Times" w:hAnsi="Times"/>
          <w:i/>
        </w:rPr>
        <w:t>Another person who bleeds the</w:t>
      </w:r>
    </w:p>
    <w:p w14:paraId="07CC9DCB" w14:textId="77777777" w:rsidR="0094186A" w:rsidRPr="009044EB" w:rsidRDefault="0094186A" w:rsidP="009044EB">
      <w:pPr>
        <w:ind w:left="720" w:right="720"/>
        <w:rPr>
          <w:rFonts w:ascii="Times" w:hAnsi="Times"/>
          <w:i/>
        </w:rPr>
      </w:pPr>
      <w:r w:rsidRPr="009044EB">
        <w:rPr>
          <w:rFonts w:ascii="Times" w:hAnsi="Times"/>
          <w:i/>
        </w:rPr>
        <w:t>Same blood I bleed</w:t>
      </w:r>
    </w:p>
    <w:p w14:paraId="4FCE352F" w14:textId="77777777" w:rsidR="0094186A" w:rsidRPr="009044EB" w:rsidRDefault="0094186A" w:rsidP="009044EB">
      <w:pPr>
        <w:ind w:left="720" w:right="720"/>
        <w:rPr>
          <w:rFonts w:ascii="Times" w:hAnsi="Times"/>
          <w:i/>
        </w:rPr>
      </w:pPr>
      <w:r w:rsidRPr="009044EB">
        <w:rPr>
          <w:rFonts w:ascii="Times" w:hAnsi="Times"/>
          <w:i/>
        </w:rPr>
        <w:t>Inhumane treatment should not</w:t>
      </w:r>
    </w:p>
    <w:p w14:paraId="34DB2E02" w14:textId="77777777" w:rsidR="0094186A" w:rsidRPr="009044EB" w:rsidRDefault="0094186A" w:rsidP="009044EB">
      <w:pPr>
        <w:ind w:left="720" w:right="720"/>
        <w:rPr>
          <w:rFonts w:ascii="Times" w:hAnsi="Times"/>
          <w:i/>
        </w:rPr>
      </w:pPr>
      <w:r w:rsidRPr="009044EB">
        <w:rPr>
          <w:rFonts w:ascii="Times" w:hAnsi="Times"/>
          <w:i/>
        </w:rPr>
        <w:t>Be the only thing I have a choice</w:t>
      </w:r>
    </w:p>
    <w:p w14:paraId="5780C5B6" w14:textId="77777777" w:rsidR="0094186A" w:rsidRPr="009044EB" w:rsidRDefault="0094186A" w:rsidP="009044EB">
      <w:pPr>
        <w:ind w:left="720" w:right="720"/>
        <w:rPr>
          <w:rFonts w:ascii="Times" w:hAnsi="Times"/>
          <w:i/>
        </w:rPr>
      </w:pPr>
      <w:r w:rsidRPr="009044EB">
        <w:rPr>
          <w:rFonts w:ascii="Times" w:hAnsi="Times"/>
          <w:i/>
        </w:rPr>
        <w:t>In tolerating</w:t>
      </w:r>
    </w:p>
    <w:p w14:paraId="022DBFCC" w14:textId="77777777" w:rsidR="0094186A" w:rsidRPr="009044EB" w:rsidRDefault="0094186A" w:rsidP="009044EB">
      <w:pPr>
        <w:ind w:left="720" w:right="720"/>
        <w:rPr>
          <w:rFonts w:ascii="Times" w:hAnsi="Times"/>
          <w:i/>
        </w:rPr>
      </w:pPr>
      <w:r w:rsidRPr="009044EB">
        <w:rPr>
          <w:rFonts w:ascii="Times" w:hAnsi="Times"/>
          <w:i/>
        </w:rPr>
        <w:t>And only if they knew that one day</w:t>
      </w:r>
    </w:p>
    <w:p w14:paraId="30239F12" w14:textId="77777777" w:rsidR="0094186A" w:rsidRPr="009044EB" w:rsidRDefault="0094186A" w:rsidP="009044EB">
      <w:pPr>
        <w:ind w:left="720" w:right="720"/>
        <w:rPr>
          <w:rFonts w:ascii="Times" w:hAnsi="Times"/>
          <w:i/>
        </w:rPr>
      </w:pPr>
      <w:r w:rsidRPr="009044EB">
        <w:rPr>
          <w:rFonts w:ascii="Times" w:hAnsi="Times"/>
          <w:i/>
        </w:rPr>
        <w:t>The could easily become me,</w:t>
      </w:r>
    </w:p>
    <w:p w14:paraId="76463788" w14:textId="563AEB51" w:rsidR="0094186A" w:rsidRPr="009044EB" w:rsidRDefault="0094186A" w:rsidP="009044EB">
      <w:pPr>
        <w:ind w:left="720" w:right="720"/>
        <w:rPr>
          <w:rFonts w:ascii="Times" w:hAnsi="Times"/>
          <w:i/>
        </w:rPr>
      </w:pPr>
      <w:r w:rsidRPr="009044EB">
        <w:rPr>
          <w:rFonts w:ascii="Times" w:hAnsi="Times"/>
          <w:i/>
        </w:rPr>
        <w:t>And you, and us!</w:t>
      </w:r>
    </w:p>
    <w:p w14:paraId="7ECD6512" w14:textId="77777777" w:rsidR="0094186A" w:rsidRPr="009044EB" w:rsidRDefault="0094186A" w:rsidP="009044EB">
      <w:pPr>
        <w:ind w:left="720" w:right="720"/>
        <w:rPr>
          <w:rFonts w:ascii="Times" w:hAnsi="Times"/>
          <w:i/>
        </w:rPr>
      </w:pPr>
      <w:r w:rsidRPr="009044EB">
        <w:rPr>
          <w:rFonts w:ascii="Times" w:hAnsi="Times"/>
          <w:i/>
        </w:rPr>
        <w:t> </w:t>
      </w:r>
    </w:p>
    <w:p w14:paraId="28AB6FBB" w14:textId="77777777" w:rsidR="0094186A" w:rsidRPr="009044EB" w:rsidRDefault="0094186A" w:rsidP="009044EB">
      <w:pPr>
        <w:ind w:left="720" w:right="720"/>
        <w:rPr>
          <w:rFonts w:ascii="Times" w:hAnsi="Times"/>
          <w:i/>
        </w:rPr>
      </w:pPr>
      <w:r w:rsidRPr="009044EB">
        <w:rPr>
          <w:rFonts w:ascii="Times" w:hAnsi="Times"/>
          <w:i/>
        </w:rPr>
        <w:t>I will love you forever. Can you please write back to me, and send me some pics of the baby?</w:t>
      </w:r>
    </w:p>
    <w:p w14:paraId="53EA2D14" w14:textId="77777777" w:rsidR="0094186A" w:rsidRPr="009044EB" w:rsidRDefault="0094186A" w:rsidP="009044EB">
      <w:pPr>
        <w:ind w:left="720" w:right="720"/>
        <w:rPr>
          <w:rFonts w:ascii="Times" w:hAnsi="Times"/>
          <w:i/>
        </w:rPr>
      </w:pPr>
      <w:r w:rsidRPr="009044EB">
        <w:rPr>
          <w:rFonts w:ascii="Times" w:hAnsi="Times"/>
          <w:i/>
        </w:rPr>
        <w:t> </w:t>
      </w:r>
    </w:p>
    <w:p w14:paraId="59D0316E" w14:textId="77777777" w:rsidR="0094186A" w:rsidRPr="009044EB" w:rsidRDefault="0094186A" w:rsidP="009044EB">
      <w:pPr>
        <w:ind w:left="720" w:right="720"/>
        <w:rPr>
          <w:rFonts w:ascii="Times" w:hAnsi="Times"/>
          <w:i/>
        </w:rPr>
      </w:pPr>
      <w:r w:rsidRPr="009044EB">
        <w:rPr>
          <w:rFonts w:ascii="Times" w:hAnsi="Times"/>
          <w:i/>
        </w:rPr>
        <w:t>Your wife,</w:t>
      </w:r>
    </w:p>
    <w:p w14:paraId="230528A5" w14:textId="77777777" w:rsidR="0094186A" w:rsidRDefault="0094186A" w:rsidP="009044EB">
      <w:pPr>
        <w:ind w:left="720" w:right="720"/>
        <w:rPr>
          <w:rFonts w:ascii="Times" w:hAnsi="Times"/>
          <w:i/>
        </w:rPr>
      </w:pPr>
      <w:r w:rsidRPr="009044EB">
        <w:rPr>
          <w:rFonts w:ascii="Times" w:hAnsi="Times"/>
          <w:i/>
        </w:rPr>
        <w:t>Mindy</w:t>
      </w:r>
    </w:p>
    <w:p w14:paraId="3FC30B60" w14:textId="77777777" w:rsidR="003D303F" w:rsidRPr="009044EB" w:rsidRDefault="003D303F" w:rsidP="009044EB">
      <w:pPr>
        <w:ind w:left="720" w:right="720"/>
        <w:rPr>
          <w:rFonts w:ascii="Times" w:hAnsi="Times"/>
          <w:i/>
        </w:rPr>
      </w:pPr>
    </w:p>
    <w:p w14:paraId="4E1F1095" w14:textId="50150911" w:rsidR="005B4285" w:rsidRDefault="003D303F" w:rsidP="003D303F">
      <w:pPr>
        <w:spacing w:line="480" w:lineRule="auto"/>
        <w:jc w:val="center"/>
        <w:rPr>
          <w:rFonts w:ascii="Times" w:hAnsi="Times"/>
          <w:b/>
        </w:rPr>
      </w:pPr>
      <w:r>
        <w:rPr>
          <w:rFonts w:ascii="Times" w:hAnsi="Times"/>
          <w:b/>
        </w:rPr>
        <w:t>Discussion</w:t>
      </w:r>
    </w:p>
    <w:p w14:paraId="6492ABED" w14:textId="5209BBA6" w:rsidR="00791CCF" w:rsidRDefault="00777831" w:rsidP="00982FA9">
      <w:pPr>
        <w:spacing w:line="480" w:lineRule="auto"/>
      </w:pPr>
      <w:r>
        <w:tab/>
        <w:t>Abolitionist pedagogy</w:t>
      </w:r>
      <w:r w:rsidR="00791CCF">
        <w:t xml:space="preserve"> </w:t>
      </w:r>
      <w:r w:rsidR="00250351">
        <w:t>shows great promise in its</w:t>
      </w:r>
      <w:r w:rsidR="00791CCF">
        <w:t xml:space="preserve"> potential to transform the epidemic of mass incarceration</w:t>
      </w:r>
      <w:r>
        <w:t xml:space="preserve"> presently facing the United States</w:t>
      </w:r>
      <w:r w:rsidR="000C5E31">
        <w:t xml:space="preserve">. </w:t>
      </w:r>
      <w:r w:rsidR="003D303F">
        <w:t xml:space="preserve">Research shows that </w:t>
      </w:r>
      <w:r w:rsidR="000C5E31">
        <w:t xml:space="preserve">Americans are </w:t>
      </w:r>
      <w:r w:rsidR="00791CCF">
        <w:t>committed to supporting the transformation of prisoners</w:t>
      </w:r>
      <w:r w:rsidR="000C5E31">
        <w:t xml:space="preserve"> (</w:t>
      </w:r>
      <w:proofErr w:type="spellStart"/>
      <w:r w:rsidR="000C5E31">
        <w:t>Williford</w:t>
      </w:r>
      <w:proofErr w:type="spellEnd"/>
      <w:r w:rsidR="000C5E31">
        <w:t>, 1994); therefore,</w:t>
      </w:r>
      <w:r w:rsidR="00791CCF">
        <w:t xml:space="preserve"> the aim of prison-based educational programs must </w:t>
      </w:r>
      <w:r>
        <w:t xml:space="preserve">adopt an explicitly abolitionist position. The choice </w:t>
      </w:r>
      <w:r w:rsidRPr="00777831">
        <w:rPr>
          <w:i/>
        </w:rPr>
        <w:t>not</w:t>
      </w:r>
      <w:r>
        <w:t xml:space="preserve"> to adopt this position only serves to further perpetuate the </w:t>
      </w:r>
      <w:r w:rsidR="001736ED">
        <w:t>epidemic of mass incarceration</w:t>
      </w:r>
      <w:r>
        <w:t xml:space="preserve">. </w:t>
      </w:r>
    </w:p>
    <w:p w14:paraId="6E330471" w14:textId="3C5FDD7E" w:rsidR="00350AD1" w:rsidRDefault="000C5E31" w:rsidP="00982FA9">
      <w:pPr>
        <w:spacing w:line="480" w:lineRule="auto"/>
      </w:pPr>
      <w:r>
        <w:tab/>
      </w:r>
      <w:r w:rsidR="003D303F">
        <w:t>Mindy’s story sheds light on t</w:t>
      </w:r>
      <w:r w:rsidR="00F47F9C">
        <w:t>he</w:t>
      </w:r>
      <w:r>
        <w:t xml:space="preserve"> </w:t>
      </w:r>
      <w:r w:rsidR="003D303F">
        <w:t xml:space="preserve">fact that the </w:t>
      </w:r>
      <w:r>
        <w:t xml:space="preserve">challenge </w:t>
      </w:r>
      <w:r w:rsidR="00F47F9C">
        <w:t xml:space="preserve">to adopt an explicitly abolitionist position on the part of prison-based education </w:t>
      </w:r>
      <w:r>
        <w:t>will</w:t>
      </w:r>
      <w:r w:rsidR="00791CCF">
        <w:t xml:space="preserve"> </w:t>
      </w:r>
      <w:r w:rsidR="00250351">
        <w:t xml:space="preserve">first </w:t>
      </w:r>
      <w:r w:rsidR="00791CCF">
        <w:t xml:space="preserve">require </w:t>
      </w:r>
      <w:r w:rsidR="00F47F9C">
        <w:t>careful</w:t>
      </w:r>
      <w:r w:rsidR="00250351">
        <w:t xml:space="preserve"> consideration of the gendered barriers to abolitionist pedagogy.</w:t>
      </w:r>
      <w:r w:rsidR="00F47F9C">
        <w:t xml:space="preserve"> </w:t>
      </w:r>
      <w:r w:rsidR="00350AD1">
        <w:t>The myriad stakeholders—</w:t>
      </w:r>
      <w:r w:rsidR="00350AD1" w:rsidRPr="00350AD1">
        <w:t xml:space="preserve"> </w:t>
      </w:r>
      <w:r w:rsidR="00350AD1">
        <w:t>incarcerated people, prison personnel,</w:t>
      </w:r>
      <w:r w:rsidR="00350AD1" w:rsidRPr="00F03DB7">
        <w:t xml:space="preserve"> and educa</w:t>
      </w:r>
      <w:r w:rsidR="00350AD1">
        <w:t>tors— involved in prison-based education must confront such a challenge, with special consideration given to</w:t>
      </w:r>
      <w:r w:rsidR="00F47F9C">
        <w:t xml:space="preserve"> </w:t>
      </w:r>
      <w:r w:rsidR="00350AD1">
        <w:t>incarcerated people, whose voices are often excluded</w:t>
      </w:r>
      <w:r w:rsidR="00F47F9C">
        <w:t xml:space="preserve">. </w:t>
      </w:r>
    </w:p>
    <w:p w14:paraId="738EB96D" w14:textId="74A6D3CC" w:rsidR="009D7B2E" w:rsidRPr="00514D00" w:rsidRDefault="00405B12" w:rsidP="00405B12">
      <w:pPr>
        <w:spacing w:line="480" w:lineRule="auto"/>
        <w:rPr>
          <w:rFonts w:ascii="Times" w:hAnsi="Times"/>
        </w:rPr>
      </w:pPr>
      <w:r>
        <w:rPr>
          <w:rFonts w:ascii="Times" w:hAnsi="Times"/>
        </w:rPr>
        <w:tab/>
        <w:t xml:space="preserve">The scope of this study is limited to the role of gender in abolitionist pedagogy within the context of one prison in the Northeast of the United States. Future research should consider the </w:t>
      </w:r>
      <w:r>
        <w:rPr>
          <w:rFonts w:ascii="Times" w:hAnsi="Times"/>
        </w:rPr>
        <w:lastRenderedPageBreak/>
        <w:t>role of gender in abolitionist pedagogy in other geographic locations. Moreover, future research might critically consider the role of other factors in abolitionist pedagogy, such race/ethnicity, economics, or the intersectionality of multiple factors. Furthermore, future research might consider the practical implications of gender’s role in abolitionist pedagogy. How might educators use</w:t>
      </w:r>
      <w:r w:rsidRPr="00514D00">
        <w:rPr>
          <w:rFonts w:ascii="Times" w:hAnsi="Times"/>
        </w:rPr>
        <w:t xml:space="preserve"> knowledge of the role of gender in prison-based education in order to better align with an abolitionist vision?</w:t>
      </w:r>
      <w:r>
        <w:rPr>
          <w:rFonts w:ascii="Times" w:hAnsi="Times"/>
        </w:rPr>
        <w:t xml:space="preserve"> In light of this study’s findings, scholars and practitioners might consider the creation of </w:t>
      </w:r>
      <w:r w:rsidRPr="007C5BC6">
        <w:rPr>
          <w:rFonts w:ascii="Times" w:hAnsi="Times"/>
        </w:rPr>
        <w:t>cohesive theoretical and curricular aims</w:t>
      </w:r>
      <w:r>
        <w:rPr>
          <w:rFonts w:ascii="Times" w:hAnsi="Times"/>
        </w:rPr>
        <w:t xml:space="preserve"> that speak specifically to gender’s role in abolitionist pedagogy.</w:t>
      </w:r>
      <w:r w:rsidR="00C05F76">
        <w:rPr>
          <w:rFonts w:ascii="Times" w:hAnsi="Times"/>
          <w:b/>
        </w:rPr>
        <w:t xml:space="preserve"> </w:t>
      </w:r>
    </w:p>
    <w:p w14:paraId="028331AD" w14:textId="2B59D0C9" w:rsidR="00514D00" w:rsidRPr="00C05F76" w:rsidRDefault="00514D00" w:rsidP="00514D00">
      <w:pPr>
        <w:spacing w:line="480" w:lineRule="auto"/>
        <w:rPr>
          <w:rFonts w:ascii="Times" w:hAnsi="Times"/>
          <w:i/>
        </w:rPr>
      </w:pPr>
    </w:p>
    <w:p w14:paraId="6DE77773" w14:textId="77777777" w:rsidR="00AA724A" w:rsidRDefault="00AA724A" w:rsidP="00982FA9">
      <w:pPr>
        <w:spacing w:line="480" w:lineRule="auto"/>
        <w:jc w:val="center"/>
        <w:rPr>
          <w:rFonts w:ascii="Times" w:hAnsi="Times"/>
          <w:i/>
        </w:rPr>
      </w:pPr>
    </w:p>
    <w:p w14:paraId="58A087D9" w14:textId="77777777" w:rsidR="00514D00" w:rsidRPr="00514D00" w:rsidRDefault="00514D00" w:rsidP="00514D00">
      <w:pPr>
        <w:spacing w:line="480" w:lineRule="auto"/>
        <w:rPr>
          <w:rFonts w:ascii="Times" w:hAnsi="Times"/>
        </w:rPr>
        <w:sectPr w:rsidR="00514D00" w:rsidRPr="00514D00" w:rsidSect="007E0E09">
          <w:headerReference w:type="even" r:id="rId9"/>
          <w:headerReference w:type="default" r:id="rId10"/>
          <w:footerReference w:type="even" r:id="rId11"/>
          <w:footerReference w:type="default" r:id="rId12"/>
          <w:headerReference w:type="first" r:id="rId13"/>
          <w:pgSz w:w="12240" w:h="15840"/>
          <w:pgMar w:top="1440" w:right="1440" w:bottom="1440" w:left="1440" w:header="720" w:footer="720" w:gutter="0"/>
          <w:cols w:space="720"/>
          <w:titlePg/>
          <w:docGrid w:linePitch="360"/>
        </w:sectPr>
      </w:pPr>
    </w:p>
    <w:p w14:paraId="76B34D10" w14:textId="35E6AF7F" w:rsidR="00AA724A" w:rsidRPr="00AA724A" w:rsidRDefault="00AA724A" w:rsidP="00982FA9">
      <w:pPr>
        <w:jc w:val="center"/>
        <w:rPr>
          <w:rFonts w:ascii="Times" w:hAnsi="Times"/>
          <w:i/>
        </w:rPr>
      </w:pPr>
      <w:r w:rsidRPr="00AA724A">
        <w:rPr>
          <w:rFonts w:ascii="Times" w:hAnsi="Times"/>
          <w:i/>
        </w:rPr>
        <w:lastRenderedPageBreak/>
        <w:t>Appendix 1</w:t>
      </w:r>
    </w:p>
    <w:p w14:paraId="71918F31" w14:textId="57A04829" w:rsidR="00AA724A" w:rsidRDefault="00AA724A" w:rsidP="00982FA9">
      <w:pPr>
        <w:jc w:val="center"/>
        <w:rPr>
          <w:rFonts w:ascii="Times" w:hAnsi="Times"/>
        </w:rPr>
      </w:pPr>
      <w:r>
        <w:rPr>
          <w:rFonts w:ascii="Times" w:hAnsi="Times"/>
        </w:rPr>
        <w:t>Data Analysis and Transformation Procedure</w:t>
      </w:r>
    </w:p>
    <w:p w14:paraId="6B447416" w14:textId="3C5059CB" w:rsidR="00BE0B23" w:rsidRPr="007C5BC6" w:rsidRDefault="00AA724A" w:rsidP="00982FA9">
      <w:pPr>
        <w:spacing w:line="480" w:lineRule="auto"/>
        <w:rPr>
          <w:rFonts w:ascii="Times" w:hAnsi="Times"/>
        </w:rPr>
      </w:pPr>
      <w:r>
        <w:rPr>
          <w:rFonts w:ascii="Times" w:hAnsi="Times"/>
          <w:noProof/>
          <w:lang w:val="en-AU" w:eastAsia="en-AU"/>
        </w:rPr>
        <w:drawing>
          <wp:inline distT="0" distB="0" distL="0" distR="0" wp14:anchorId="699B8A18" wp14:editId="35972FB8">
            <wp:extent cx="8439941" cy="3759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 analysis year 3.png"/>
                    <pic:cNvPicPr/>
                  </pic:nvPicPr>
                  <pic:blipFill>
                    <a:blip r:embed="rId14">
                      <a:extLst>
                        <a:ext uri="{28A0092B-C50C-407E-A947-70E740481C1C}">
                          <a14:useLocalDpi xmlns:a14="http://schemas.microsoft.com/office/drawing/2010/main" val="0"/>
                        </a:ext>
                      </a:extLst>
                    </a:blip>
                    <a:stretch>
                      <a:fillRect/>
                    </a:stretch>
                  </pic:blipFill>
                  <pic:spPr>
                    <a:xfrm>
                      <a:off x="0" y="0"/>
                      <a:ext cx="8439941" cy="3759200"/>
                    </a:xfrm>
                    <a:prstGeom prst="rect">
                      <a:avLst/>
                    </a:prstGeom>
                  </pic:spPr>
                </pic:pic>
              </a:graphicData>
            </a:graphic>
          </wp:inline>
        </w:drawing>
      </w:r>
    </w:p>
    <w:p w14:paraId="74817442" w14:textId="77777777" w:rsidR="00AA724A" w:rsidRDefault="00AA724A" w:rsidP="00982FA9">
      <w:pPr>
        <w:spacing w:line="480" w:lineRule="auto"/>
        <w:rPr>
          <w:rFonts w:ascii="Times" w:hAnsi="Times"/>
        </w:rPr>
      </w:pPr>
      <w:r>
        <w:rPr>
          <w:rFonts w:ascii="Times" w:hAnsi="Times"/>
        </w:rPr>
        <w:br w:type="page"/>
      </w:r>
    </w:p>
    <w:p w14:paraId="29BA2B9C" w14:textId="77777777" w:rsidR="00AA724A" w:rsidRDefault="00AA724A" w:rsidP="00982FA9">
      <w:pPr>
        <w:spacing w:line="480" w:lineRule="auto"/>
        <w:jc w:val="center"/>
        <w:rPr>
          <w:rFonts w:ascii="Times" w:hAnsi="Times"/>
        </w:rPr>
        <w:sectPr w:rsidR="00AA724A" w:rsidSect="00AA724A">
          <w:pgSz w:w="15840" w:h="12240" w:orient="landscape"/>
          <w:pgMar w:top="1440" w:right="1440" w:bottom="1440" w:left="1440" w:header="720" w:footer="720" w:gutter="0"/>
          <w:cols w:space="720"/>
          <w:titlePg/>
          <w:docGrid w:linePitch="360"/>
        </w:sectPr>
      </w:pPr>
    </w:p>
    <w:p w14:paraId="3C265A04" w14:textId="31EB44C6" w:rsidR="007F566C" w:rsidRDefault="00EB1E5D" w:rsidP="00982FA9">
      <w:pPr>
        <w:spacing w:line="480" w:lineRule="auto"/>
        <w:jc w:val="center"/>
        <w:rPr>
          <w:rFonts w:ascii="Times" w:hAnsi="Times"/>
        </w:rPr>
      </w:pPr>
      <w:r w:rsidRPr="007C5BC6">
        <w:rPr>
          <w:rFonts w:ascii="Times" w:hAnsi="Times"/>
        </w:rPr>
        <w:lastRenderedPageBreak/>
        <w:t>References</w:t>
      </w:r>
    </w:p>
    <w:p w14:paraId="26582631" w14:textId="77777777" w:rsidR="0076676E" w:rsidRPr="007C5BC6" w:rsidRDefault="0076676E" w:rsidP="00982FA9">
      <w:pPr>
        <w:pBdr>
          <w:top w:val="nil"/>
          <w:left w:val="nil"/>
          <w:bottom w:val="nil"/>
          <w:right w:val="nil"/>
          <w:between w:val="nil"/>
          <w:bar w:val="nil"/>
        </w:pBdr>
        <w:spacing w:line="480" w:lineRule="auto"/>
        <w:rPr>
          <w:rFonts w:ascii="Times" w:eastAsia="Arial Unicode MS" w:hAnsi="Times" w:cs="Times New Roman"/>
        </w:rPr>
      </w:pPr>
      <w:r w:rsidRPr="007C5BC6">
        <w:rPr>
          <w:rFonts w:ascii="Times" w:eastAsia="Arial Unicode MS" w:hAnsi="Times" w:cs="Times New Roman"/>
        </w:rPr>
        <w:t xml:space="preserve">Alexander, M. (2010). The new Jim Crow: Mass incarceration in the age of colorblindness. New </w:t>
      </w:r>
    </w:p>
    <w:p w14:paraId="1EBDFE5E" w14:textId="77777777" w:rsidR="0076676E" w:rsidRPr="007C5BC6" w:rsidRDefault="0076676E" w:rsidP="00982FA9">
      <w:pPr>
        <w:pBdr>
          <w:top w:val="nil"/>
          <w:left w:val="nil"/>
          <w:bottom w:val="nil"/>
          <w:right w:val="nil"/>
          <w:between w:val="nil"/>
          <w:bar w:val="nil"/>
        </w:pBdr>
        <w:spacing w:line="480" w:lineRule="auto"/>
        <w:ind w:firstLine="720"/>
        <w:rPr>
          <w:rFonts w:ascii="Times" w:eastAsia="Arial Unicode MS" w:hAnsi="Times" w:cs="Times New Roman"/>
        </w:rPr>
      </w:pPr>
      <w:r w:rsidRPr="007C5BC6">
        <w:rPr>
          <w:rFonts w:ascii="Times" w:eastAsia="Arial Unicode MS" w:hAnsi="Times" w:cs="Times New Roman"/>
        </w:rPr>
        <w:t>York: New Press.</w:t>
      </w:r>
    </w:p>
    <w:p w14:paraId="79D42A72" w14:textId="77777777" w:rsidR="0076676E" w:rsidRPr="007C5BC6" w:rsidRDefault="0076676E" w:rsidP="00982FA9">
      <w:pPr>
        <w:spacing w:line="480" w:lineRule="auto"/>
        <w:rPr>
          <w:rFonts w:ascii="Times" w:hAnsi="Times" w:cs="Times New Roman"/>
        </w:rPr>
      </w:pPr>
      <w:r w:rsidRPr="007C5BC6">
        <w:rPr>
          <w:rFonts w:ascii="Times" w:hAnsi="Times" w:cs="Times New Roman"/>
        </w:rPr>
        <w:t xml:space="preserve">American Humanist Association. (2010). Establishing humanist education programs for adults. </w:t>
      </w:r>
    </w:p>
    <w:p w14:paraId="5B6D507F" w14:textId="77777777" w:rsidR="0076676E" w:rsidRPr="007C5BC6" w:rsidRDefault="0076676E" w:rsidP="00982FA9">
      <w:pPr>
        <w:spacing w:line="480" w:lineRule="auto"/>
        <w:rPr>
          <w:rFonts w:ascii="Times" w:hAnsi="Times" w:cs="Times New Roman"/>
        </w:rPr>
      </w:pPr>
      <w:r w:rsidRPr="007C5BC6">
        <w:rPr>
          <w:rFonts w:ascii="Times" w:hAnsi="Times" w:cs="Times New Roman"/>
        </w:rPr>
        <w:tab/>
      </w:r>
      <w:proofErr w:type="spellStart"/>
      <w:r w:rsidRPr="007C5BC6">
        <w:rPr>
          <w:rFonts w:ascii="Times" w:hAnsi="Times" w:cs="Times New Roman"/>
          <w:i/>
        </w:rPr>
        <w:t>Kochbar</w:t>
      </w:r>
      <w:proofErr w:type="spellEnd"/>
      <w:r w:rsidRPr="007C5BC6">
        <w:rPr>
          <w:rFonts w:ascii="Times" w:hAnsi="Times" w:cs="Times New Roman"/>
          <w:i/>
        </w:rPr>
        <w:t xml:space="preserve"> Humanist Education Center of the American Humanist Association. </w:t>
      </w:r>
      <w:r w:rsidRPr="007C5BC6">
        <w:rPr>
          <w:rFonts w:ascii="Times" w:hAnsi="Times" w:cs="Times New Roman"/>
        </w:rPr>
        <w:t xml:space="preserve">Retrieved </w:t>
      </w:r>
    </w:p>
    <w:p w14:paraId="0BB6065C" w14:textId="77777777" w:rsidR="0076676E" w:rsidRPr="007C5BC6" w:rsidRDefault="0076676E" w:rsidP="00982FA9">
      <w:pPr>
        <w:spacing w:line="480" w:lineRule="auto"/>
        <w:rPr>
          <w:rFonts w:ascii="Times" w:hAnsi="Times" w:cs="Times New Roman"/>
        </w:rPr>
      </w:pPr>
      <w:r w:rsidRPr="007C5BC6">
        <w:rPr>
          <w:rFonts w:ascii="Times" w:hAnsi="Times" w:cs="Times New Roman"/>
        </w:rPr>
        <w:tab/>
        <w:t>from http://www.americanhumanist.org/system/storage/63/ed/1/2127/adult_education</w:t>
      </w:r>
    </w:p>
    <w:p w14:paraId="611EB250" w14:textId="77777777" w:rsidR="0076676E" w:rsidRDefault="0076676E" w:rsidP="00982FA9">
      <w:pPr>
        <w:spacing w:line="480" w:lineRule="auto"/>
        <w:rPr>
          <w:rFonts w:ascii="Times" w:hAnsi="Times" w:cs="Times New Roman"/>
        </w:rPr>
      </w:pPr>
      <w:r w:rsidRPr="007C5BC6">
        <w:rPr>
          <w:rFonts w:ascii="Times" w:hAnsi="Times" w:cs="Times New Roman"/>
        </w:rPr>
        <w:tab/>
        <w:t>web.pdf</w:t>
      </w:r>
    </w:p>
    <w:p w14:paraId="44BFC20D" w14:textId="77777777" w:rsidR="00D14C4B" w:rsidRDefault="00D14C4B" w:rsidP="00982FA9">
      <w:pPr>
        <w:spacing w:line="480" w:lineRule="auto"/>
        <w:rPr>
          <w:rFonts w:ascii="Times" w:eastAsia="Times New Roman" w:hAnsi="Times" w:cs="Times New Roman"/>
          <w:i/>
          <w:iCs/>
        </w:rPr>
      </w:pPr>
      <w:r w:rsidRPr="002156FF">
        <w:rPr>
          <w:rFonts w:ascii="Times" w:eastAsia="Times New Roman" w:hAnsi="Times" w:cs="Times New Roman"/>
        </w:rPr>
        <w:t>Bamberg, M., &amp; Andrews, M. (2004). </w:t>
      </w:r>
      <w:r w:rsidRPr="002156FF">
        <w:rPr>
          <w:rFonts w:ascii="Times" w:eastAsia="Times New Roman" w:hAnsi="Times" w:cs="Times New Roman"/>
          <w:i/>
          <w:iCs/>
        </w:rPr>
        <w:t xml:space="preserve">Considering counter-narratives: Narrating, resisting, </w:t>
      </w:r>
    </w:p>
    <w:p w14:paraId="22557D97" w14:textId="6DE704B9" w:rsidR="00D14C4B" w:rsidRPr="00D14C4B" w:rsidRDefault="00D14C4B" w:rsidP="00982FA9">
      <w:pPr>
        <w:spacing w:line="480" w:lineRule="auto"/>
        <w:rPr>
          <w:rFonts w:ascii="Times" w:eastAsia="Times New Roman" w:hAnsi="Times" w:cs="Times New Roman"/>
        </w:rPr>
      </w:pPr>
      <w:r>
        <w:rPr>
          <w:rFonts w:ascii="Times" w:eastAsia="Times New Roman" w:hAnsi="Times" w:cs="Times New Roman"/>
          <w:i/>
          <w:iCs/>
        </w:rPr>
        <w:tab/>
      </w:r>
      <w:r w:rsidRPr="002156FF">
        <w:rPr>
          <w:rFonts w:ascii="Times" w:eastAsia="Times New Roman" w:hAnsi="Times" w:cs="Times New Roman"/>
          <w:i/>
          <w:iCs/>
        </w:rPr>
        <w:t>making sense</w:t>
      </w:r>
      <w:r>
        <w:rPr>
          <w:rFonts w:ascii="Times" w:eastAsia="Times New Roman" w:hAnsi="Times" w:cs="Times New Roman"/>
          <w:i/>
          <w:iCs/>
        </w:rPr>
        <w:t>.</w:t>
      </w:r>
      <w:r w:rsidRPr="002156FF">
        <w:rPr>
          <w:rFonts w:ascii="Times" w:eastAsia="Times New Roman" w:hAnsi="Times" w:cs="Times New Roman"/>
        </w:rPr>
        <w:t xml:space="preserve"> John </w:t>
      </w:r>
      <w:proofErr w:type="spellStart"/>
      <w:r w:rsidRPr="002156FF">
        <w:rPr>
          <w:rFonts w:ascii="Times" w:eastAsia="Times New Roman" w:hAnsi="Times" w:cs="Times New Roman"/>
        </w:rPr>
        <w:t>Benjamins</w:t>
      </w:r>
      <w:proofErr w:type="spellEnd"/>
      <w:r w:rsidRPr="002156FF">
        <w:rPr>
          <w:rFonts w:ascii="Times" w:eastAsia="Times New Roman" w:hAnsi="Times" w:cs="Times New Roman"/>
        </w:rPr>
        <w:t xml:space="preserve"> Publishing.</w:t>
      </w:r>
    </w:p>
    <w:p w14:paraId="1F994919" w14:textId="77777777" w:rsidR="002C201B" w:rsidRDefault="002C201B" w:rsidP="00982FA9">
      <w:pPr>
        <w:spacing w:line="480" w:lineRule="auto"/>
        <w:rPr>
          <w:rFonts w:ascii="Times" w:eastAsia="Times New Roman" w:hAnsi="Times" w:cs="Arial"/>
          <w:color w:val="222222"/>
          <w:shd w:val="clear" w:color="auto" w:fill="FFFFFF"/>
        </w:rPr>
      </w:pPr>
      <w:proofErr w:type="spellStart"/>
      <w:r w:rsidRPr="00893B8C">
        <w:rPr>
          <w:rFonts w:ascii="Times" w:eastAsia="Times New Roman" w:hAnsi="Times" w:cs="Arial"/>
          <w:color w:val="222222"/>
          <w:shd w:val="clear" w:color="auto" w:fill="FFFFFF"/>
        </w:rPr>
        <w:t>Barone</w:t>
      </w:r>
      <w:proofErr w:type="spellEnd"/>
      <w:r w:rsidRPr="00893B8C">
        <w:rPr>
          <w:rFonts w:ascii="Times" w:eastAsia="Times New Roman" w:hAnsi="Times" w:cs="Arial"/>
          <w:color w:val="222222"/>
          <w:shd w:val="clear" w:color="auto" w:fill="FFFFFF"/>
        </w:rPr>
        <w:t xml:space="preserve">, T. (2001). Further Comment: </w:t>
      </w:r>
      <w:proofErr w:type="spellStart"/>
      <w:r w:rsidRPr="00893B8C">
        <w:rPr>
          <w:rFonts w:ascii="Times" w:eastAsia="Times New Roman" w:hAnsi="Times" w:cs="Arial"/>
          <w:color w:val="222222"/>
          <w:shd w:val="clear" w:color="auto" w:fill="FFFFFF"/>
        </w:rPr>
        <w:t>Pragmatizing</w:t>
      </w:r>
      <w:proofErr w:type="spellEnd"/>
      <w:r w:rsidRPr="00893B8C">
        <w:rPr>
          <w:rFonts w:ascii="Times" w:eastAsia="Times New Roman" w:hAnsi="Times" w:cs="Arial"/>
          <w:color w:val="222222"/>
          <w:shd w:val="clear" w:color="auto" w:fill="FFFFFF"/>
        </w:rPr>
        <w:t xml:space="preserve"> the Imaginary: A Response to a </w:t>
      </w:r>
    </w:p>
    <w:p w14:paraId="2DC5FD75" w14:textId="5438443F" w:rsidR="002C201B" w:rsidRDefault="002C201B" w:rsidP="00982FA9">
      <w:pPr>
        <w:spacing w:line="480" w:lineRule="auto"/>
        <w:rPr>
          <w:rFonts w:ascii="Times" w:eastAsia="Times New Roman" w:hAnsi="Times" w:cs="Arial"/>
          <w:color w:val="222222"/>
          <w:shd w:val="clear" w:color="auto" w:fill="FFFFFF"/>
        </w:rPr>
      </w:pPr>
      <w:r>
        <w:rPr>
          <w:rFonts w:ascii="Times" w:eastAsia="Times New Roman" w:hAnsi="Times" w:cs="Arial"/>
          <w:color w:val="222222"/>
          <w:shd w:val="clear" w:color="auto" w:fill="FFFFFF"/>
        </w:rPr>
        <w:tab/>
      </w:r>
      <w:r w:rsidRPr="00893B8C">
        <w:rPr>
          <w:rFonts w:ascii="Times" w:eastAsia="Times New Roman" w:hAnsi="Times" w:cs="Arial"/>
          <w:color w:val="222222"/>
          <w:shd w:val="clear" w:color="auto" w:fill="FFFFFF"/>
        </w:rPr>
        <w:t>Fictionalized Case Study of Teaching. </w:t>
      </w:r>
      <w:r w:rsidRPr="00893B8C">
        <w:rPr>
          <w:rFonts w:ascii="Times" w:eastAsia="Times New Roman" w:hAnsi="Times" w:cs="Arial"/>
          <w:i/>
          <w:iCs/>
          <w:color w:val="222222"/>
          <w:shd w:val="clear" w:color="auto" w:fill="FFFFFF"/>
        </w:rPr>
        <w:t>Harvard Educational Review</w:t>
      </w:r>
      <w:r w:rsidRPr="00893B8C">
        <w:rPr>
          <w:rFonts w:ascii="Times" w:eastAsia="Times New Roman" w:hAnsi="Times" w:cs="Arial"/>
          <w:color w:val="222222"/>
          <w:shd w:val="clear" w:color="auto" w:fill="FFFFFF"/>
        </w:rPr>
        <w:t>, </w:t>
      </w:r>
      <w:r w:rsidRPr="00893B8C">
        <w:rPr>
          <w:rFonts w:ascii="Times" w:eastAsia="Times New Roman" w:hAnsi="Times" w:cs="Arial"/>
          <w:i/>
          <w:iCs/>
          <w:color w:val="222222"/>
          <w:shd w:val="clear" w:color="auto" w:fill="FFFFFF"/>
        </w:rPr>
        <w:t>71</w:t>
      </w:r>
      <w:r w:rsidRPr="00893B8C">
        <w:rPr>
          <w:rFonts w:ascii="Times" w:eastAsia="Times New Roman" w:hAnsi="Times" w:cs="Arial"/>
          <w:color w:val="222222"/>
          <w:shd w:val="clear" w:color="auto" w:fill="FFFFFF"/>
        </w:rPr>
        <w:t>(4), 734-742.</w:t>
      </w:r>
    </w:p>
    <w:p w14:paraId="7AA003E2" w14:textId="180BF627" w:rsidR="005A4E8F" w:rsidRPr="005A4E8F" w:rsidRDefault="005A4E8F" w:rsidP="00982FA9">
      <w:pPr>
        <w:spacing w:line="480" w:lineRule="auto"/>
        <w:rPr>
          <w:rFonts w:ascii="Times" w:eastAsia="Times New Roman" w:hAnsi="Times" w:cs="Times New Roman"/>
        </w:rPr>
      </w:pPr>
      <w:proofErr w:type="spellStart"/>
      <w:r w:rsidRPr="006C2422">
        <w:rPr>
          <w:rFonts w:ascii="Times" w:eastAsia="Times New Roman" w:hAnsi="Times" w:cs="Arial"/>
          <w:color w:val="222222"/>
          <w:shd w:val="clear" w:color="auto" w:fill="FFFFFF"/>
        </w:rPr>
        <w:t>Baszile</w:t>
      </w:r>
      <w:proofErr w:type="spellEnd"/>
      <w:r w:rsidRPr="006C2422">
        <w:rPr>
          <w:rFonts w:ascii="Times" w:eastAsia="Times New Roman" w:hAnsi="Times" w:cs="Arial"/>
          <w:color w:val="222222"/>
          <w:shd w:val="clear" w:color="auto" w:fill="FFFFFF"/>
        </w:rPr>
        <w:t xml:space="preserve">, D. T. (2005). Chapter Four Pedagogy Born of Struggle: From the Notebook of a Black </w:t>
      </w:r>
      <w:r>
        <w:rPr>
          <w:rFonts w:ascii="Times" w:eastAsia="Times New Roman" w:hAnsi="Times" w:cs="Arial"/>
          <w:color w:val="222222"/>
          <w:shd w:val="clear" w:color="auto" w:fill="FFFFFF"/>
        </w:rPr>
        <w:tab/>
      </w:r>
      <w:r w:rsidRPr="006C2422">
        <w:rPr>
          <w:rFonts w:ascii="Times" w:eastAsia="Times New Roman" w:hAnsi="Times" w:cs="Arial"/>
          <w:color w:val="222222"/>
          <w:shd w:val="clear" w:color="auto" w:fill="FFFFFF"/>
        </w:rPr>
        <w:t>Professor. </w:t>
      </w:r>
      <w:r w:rsidRPr="006C2422">
        <w:rPr>
          <w:rFonts w:ascii="Times" w:eastAsia="Times New Roman" w:hAnsi="Times" w:cs="Arial"/>
          <w:i/>
          <w:iCs/>
          <w:color w:val="222222"/>
          <w:shd w:val="clear" w:color="auto" w:fill="FFFFFF"/>
        </w:rPr>
        <w:t xml:space="preserve">What we still don't know about teaching race: how to talk about it in the </w:t>
      </w:r>
      <w:r>
        <w:rPr>
          <w:rFonts w:ascii="Times" w:eastAsia="Times New Roman" w:hAnsi="Times" w:cs="Arial"/>
          <w:i/>
          <w:iCs/>
          <w:color w:val="222222"/>
          <w:shd w:val="clear" w:color="auto" w:fill="FFFFFF"/>
        </w:rPr>
        <w:tab/>
      </w:r>
      <w:r w:rsidRPr="006C2422">
        <w:rPr>
          <w:rFonts w:ascii="Times" w:eastAsia="Times New Roman" w:hAnsi="Times" w:cs="Arial"/>
          <w:i/>
          <w:iCs/>
          <w:color w:val="222222"/>
          <w:shd w:val="clear" w:color="auto" w:fill="FFFFFF"/>
        </w:rPr>
        <w:t>classroom</w:t>
      </w:r>
      <w:r w:rsidRPr="006C2422">
        <w:rPr>
          <w:rFonts w:ascii="Times" w:eastAsia="Times New Roman" w:hAnsi="Times" w:cs="Arial"/>
          <w:color w:val="222222"/>
          <w:shd w:val="clear" w:color="auto" w:fill="FFFFFF"/>
        </w:rPr>
        <w:t>, 75.</w:t>
      </w:r>
    </w:p>
    <w:p w14:paraId="1F5BA525" w14:textId="0BA43B33" w:rsidR="00843980" w:rsidRPr="007C5BC6" w:rsidRDefault="00843980" w:rsidP="00982FA9">
      <w:pPr>
        <w:spacing w:line="480" w:lineRule="auto"/>
        <w:rPr>
          <w:rFonts w:ascii="Times" w:eastAsia="Times New Roman" w:hAnsi="Times" w:cs="Times New Roman"/>
        </w:rPr>
      </w:pPr>
      <w:r w:rsidRPr="00742D8F">
        <w:rPr>
          <w:rFonts w:ascii="Times" w:eastAsia="Times New Roman" w:hAnsi="Times" w:cs="Times New Roman"/>
        </w:rPr>
        <w:t xml:space="preserve">Baxter, L. A., &amp; Braithwaite, D. O. (Eds.). (2008). Engaging theories in interpersonal </w:t>
      </w:r>
      <w:r>
        <w:rPr>
          <w:rFonts w:ascii="Times" w:eastAsia="Times New Roman" w:hAnsi="Times" w:cs="Times New Roman"/>
        </w:rPr>
        <w:tab/>
      </w:r>
      <w:r w:rsidRPr="00742D8F">
        <w:rPr>
          <w:rFonts w:ascii="Times" w:eastAsia="Times New Roman" w:hAnsi="Times" w:cs="Times New Roman"/>
        </w:rPr>
        <w:t>communication:</w:t>
      </w:r>
      <w:r>
        <w:rPr>
          <w:rFonts w:ascii="Times" w:eastAsia="Times New Roman" w:hAnsi="Times" w:cs="Times New Roman"/>
        </w:rPr>
        <w:t xml:space="preserve"> </w:t>
      </w:r>
      <w:r w:rsidRPr="00742D8F">
        <w:rPr>
          <w:rFonts w:ascii="Times" w:eastAsia="Times New Roman" w:hAnsi="Times" w:cs="Times New Roman"/>
        </w:rPr>
        <w:t>Multiple perspectives. Sage.</w:t>
      </w:r>
    </w:p>
    <w:p w14:paraId="1B5F462B" w14:textId="77777777" w:rsidR="0076676E" w:rsidRPr="007C5BC6" w:rsidRDefault="0076676E" w:rsidP="00982FA9">
      <w:pPr>
        <w:spacing w:line="480" w:lineRule="auto"/>
        <w:rPr>
          <w:rFonts w:ascii="Times" w:eastAsia="Times New Roman" w:hAnsi="Times" w:cs="Times New Roman"/>
        </w:rPr>
      </w:pPr>
      <w:proofErr w:type="spellStart"/>
      <w:r w:rsidRPr="007C5BC6">
        <w:rPr>
          <w:rFonts w:ascii="Times" w:eastAsia="Times New Roman" w:hAnsi="Times" w:cs="Times New Roman"/>
        </w:rPr>
        <w:t>Bazemore</w:t>
      </w:r>
      <w:proofErr w:type="spellEnd"/>
      <w:r w:rsidRPr="007C5BC6">
        <w:rPr>
          <w:rFonts w:ascii="Times" w:eastAsia="Times New Roman" w:hAnsi="Times" w:cs="Times New Roman"/>
        </w:rPr>
        <w:t xml:space="preserve">, G., &amp; </w:t>
      </w:r>
      <w:proofErr w:type="spellStart"/>
      <w:r w:rsidRPr="007C5BC6">
        <w:rPr>
          <w:rFonts w:ascii="Times" w:eastAsia="Times New Roman" w:hAnsi="Times" w:cs="Times New Roman"/>
        </w:rPr>
        <w:t>Stinchcomb</w:t>
      </w:r>
      <w:proofErr w:type="spellEnd"/>
      <w:r w:rsidRPr="007C5BC6">
        <w:rPr>
          <w:rFonts w:ascii="Times" w:eastAsia="Times New Roman" w:hAnsi="Times" w:cs="Times New Roman"/>
        </w:rPr>
        <w:t xml:space="preserve">, J. (2004). A civic engagement model of reentry: Involving </w:t>
      </w:r>
    </w:p>
    <w:p w14:paraId="3113A801" w14:textId="77777777" w:rsidR="0076676E" w:rsidRPr="007C5BC6" w:rsidRDefault="0076676E" w:rsidP="00982FA9">
      <w:pPr>
        <w:spacing w:line="480" w:lineRule="auto"/>
        <w:rPr>
          <w:rStyle w:val="Hyperlink"/>
          <w:rFonts w:ascii="Times" w:eastAsia="Times New Roman" w:hAnsi="Times" w:cs="Times New Roman"/>
          <w:color w:val="auto"/>
          <w:u w:val="none"/>
        </w:rPr>
      </w:pPr>
      <w:r w:rsidRPr="007C5BC6">
        <w:rPr>
          <w:rFonts w:ascii="Times" w:eastAsia="Times New Roman" w:hAnsi="Times" w:cs="Times New Roman"/>
        </w:rPr>
        <w:tab/>
        <w:t>community through service and restorative justice.</w:t>
      </w:r>
      <w:r w:rsidRPr="007C5BC6">
        <w:rPr>
          <w:rFonts w:ascii="Times" w:eastAsia="Times New Roman" w:hAnsi="Times" w:cs="Times New Roman"/>
          <w:i/>
          <w:iCs/>
        </w:rPr>
        <w:t> Federal Probation, 68</w:t>
      </w:r>
      <w:r w:rsidRPr="007C5BC6">
        <w:rPr>
          <w:rFonts w:ascii="Times" w:eastAsia="Times New Roman" w:hAnsi="Times" w:cs="Times New Roman"/>
        </w:rPr>
        <w:t xml:space="preserve">(2), 14-24. </w:t>
      </w:r>
      <w:r w:rsidRPr="007C5BC6">
        <w:rPr>
          <w:rFonts w:ascii="Times" w:eastAsia="Times New Roman" w:hAnsi="Times" w:cs="Times New Roman"/>
        </w:rPr>
        <w:tab/>
        <w:t>Retrieved from </w:t>
      </w:r>
      <w:hyperlink w:history="1">
        <w:r w:rsidRPr="007C5BC6">
          <w:rPr>
            <w:rStyle w:val="Hyperlink"/>
            <w:rFonts w:ascii="Times" w:eastAsia="Times New Roman" w:hAnsi="Times" w:cs="Times New Roman"/>
            <w:color w:val="auto"/>
            <w:u w:val="none"/>
          </w:rPr>
          <w:t>http://0-</w:t>
        </w:r>
        <w:r w:rsidRPr="007C5BC6">
          <w:rPr>
            <w:rStyle w:val="Hyperlink"/>
            <w:rFonts w:ascii="Times" w:eastAsia="Times New Roman" w:hAnsi="Times" w:cs="Times New Roman"/>
            <w:color w:val="auto"/>
            <w:u w:val="none"/>
          </w:rPr>
          <w:tab/>
          <w:t>search.ebscohost.com.helin.uri.edu/login.aspx?direct=true&amp;db=a9h&amp;AN=16432686&amp;sit</w:t>
        </w:r>
        <w:r w:rsidRPr="007C5BC6">
          <w:rPr>
            <w:rStyle w:val="Hyperlink"/>
            <w:rFonts w:ascii="Times" w:eastAsia="Times New Roman" w:hAnsi="Times" w:cs="Times New Roman"/>
            <w:color w:val="auto"/>
            <w:u w:val="none"/>
          </w:rPr>
          <w:tab/>
          <w:t>e=</w:t>
        </w:r>
        <w:proofErr w:type="spellStart"/>
        <w:r w:rsidRPr="007C5BC6">
          <w:rPr>
            <w:rStyle w:val="Hyperlink"/>
            <w:rFonts w:ascii="Times" w:eastAsia="Times New Roman" w:hAnsi="Times" w:cs="Times New Roman"/>
            <w:color w:val="auto"/>
            <w:u w:val="none"/>
          </w:rPr>
          <w:t>ehost</w:t>
        </w:r>
        <w:proofErr w:type="spellEnd"/>
        <w:r w:rsidRPr="007C5BC6">
          <w:rPr>
            <w:rStyle w:val="Hyperlink"/>
            <w:rFonts w:ascii="Times" w:eastAsia="Times New Roman" w:hAnsi="Times" w:cs="Times New Roman"/>
            <w:color w:val="auto"/>
            <w:u w:val="none"/>
          </w:rPr>
          <w:t>-live</w:t>
        </w:r>
      </w:hyperlink>
    </w:p>
    <w:p w14:paraId="5A20F3AC" w14:textId="77777777" w:rsidR="0076676E" w:rsidRPr="007C5BC6" w:rsidRDefault="0076676E" w:rsidP="00982FA9">
      <w:pPr>
        <w:spacing w:line="480" w:lineRule="auto"/>
        <w:rPr>
          <w:rFonts w:ascii="Times" w:eastAsia="Times New Roman" w:hAnsi="Times" w:cs="Arial"/>
          <w:color w:val="222222"/>
          <w:shd w:val="clear" w:color="auto" w:fill="FFFFFF"/>
        </w:rPr>
      </w:pPr>
      <w:proofErr w:type="spellStart"/>
      <w:r w:rsidRPr="007C5BC6">
        <w:rPr>
          <w:rFonts w:ascii="Times" w:eastAsia="Times New Roman" w:hAnsi="Times" w:cs="Arial"/>
          <w:color w:val="222222"/>
          <w:shd w:val="clear" w:color="auto" w:fill="FFFFFF"/>
        </w:rPr>
        <w:t>Biesta</w:t>
      </w:r>
      <w:proofErr w:type="spellEnd"/>
      <w:r w:rsidRPr="007C5BC6">
        <w:rPr>
          <w:rFonts w:ascii="Times" w:eastAsia="Times New Roman" w:hAnsi="Times" w:cs="Arial"/>
          <w:color w:val="222222"/>
          <w:shd w:val="clear" w:color="auto" w:fill="FFFFFF"/>
        </w:rPr>
        <w:t xml:space="preserve">, G., &amp; </w:t>
      </w:r>
      <w:proofErr w:type="spellStart"/>
      <w:r w:rsidRPr="007C5BC6">
        <w:rPr>
          <w:rFonts w:ascii="Times" w:eastAsia="Times New Roman" w:hAnsi="Times" w:cs="Arial"/>
          <w:color w:val="222222"/>
          <w:shd w:val="clear" w:color="auto" w:fill="FFFFFF"/>
        </w:rPr>
        <w:t>Burbules</w:t>
      </w:r>
      <w:proofErr w:type="spellEnd"/>
      <w:r w:rsidRPr="007C5BC6">
        <w:rPr>
          <w:rFonts w:ascii="Times" w:eastAsia="Times New Roman" w:hAnsi="Times" w:cs="Arial"/>
          <w:color w:val="222222"/>
          <w:shd w:val="clear" w:color="auto" w:fill="FFFFFF"/>
        </w:rPr>
        <w:t>, N. C. (2003). </w:t>
      </w:r>
      <w:r w:rsidRPr="007C5BC6">
        <w:rPr>
          <w:rFonts w:ascii="Times" w:eastAsia="Times New Roman" w:hAnsi="Times" w:cs="Arial"/>
          <w:i/>
          <w:iCs/>
          <w:color w:val="222222"/>
          <w:shd w:val="clear" w:color="auto" w:fill="FFFFFF"/>
        </w:rPr>
        <w:t>Pragmatism and educational research</w:t>
      </w:r>
      <w:r w:rsidRPr="007C5BC6">
        <w:rPr>
          <w:rFonts w:ascii="Times" w:eastAsia="Times New Roman" w:hAnsi="Times" w:cs="Arial"/>
          <w:color w:val="222222"/>
          <w:shd w:val="clear" w:color="auto" w:fill="FFFFFF"/>
        </w:rPr>
        <w:t xml:space="preserve">. Lanham, MD: </w:t>
      </w:r>
    </w:p>
    <w:p w14:paraId="3D30E800" w14:textId="77777777" w:rsidR="0076676E" w:rsidRDefault="0076676E" w:rsidP="00982FA9">
      <w:pPr>
        <w:spacing w:line="480" w:lineRule="auto"/>
        <w:rPr>
          <w:rFonts w:ascii="Times" w:eastAsia="Times New Roman" w:hAnsi="Times" w:cs="Arial"/>
          <w:color w:val="222222"/>
          <w:shd w:val="clear" w:color="auto" w:fill="FFFFFF"/>
        </w:rPr>
      </w:pPr>
      <w:r w:rsidRPr="007C5BC6">
        <w:rPr>
          <w:rFonts w:ascii="Times" w:eastAsia="Times New Roman" w:hAnsi="Times" w:cs="Arial"/>
          <w:color w:val="222222"/>
          <w:shd w:val="clear" w:color="auto" w:fill="FFFFFF"/>
        </w:rPr>
        <w:tab/>
      </w:r>
      <w:proofErr w:type="spellStart"/>
      <w:r w:rsidRPr="007C5BC6">
        <w:rPr>
          <w:rFonts w:ascii="Times" w:eastAsia="Times New Roman" w:hAnsi="Times" w:cs="Arial"/>
          <w:color w:val="222222"/>
          <w:shd w:val="clear" w:color="auto" w:fill="FFFFFF"/>
        </w:rPr>
        <w:t>Rowman</w:t>
      </w:r>
      <w:proofErr w:type="spellEnd"/>
      <w:r w:rsidRPr="007C5BC6">
        <w:rPr>
          <w:rFonts w:ascii="Times" w:eastAsia="Times New Roman" w:hAnsi="Times" w:cs="Arial"/>
          <w:color w:val="222222"/>
          <w:shd w:val="clear" w:color="auto" w:fill="FFFFFF"/>
        </w:rPr>
        <w:t xml:space="preserve"> &amp; Littlefield.</w:t>
      </w:r>
    </w:p>
    <w:p w14:paraId="7911FEBD" w14:textId="5C3D285F" w:rsidR="00DE5362" w:rsidRDefault="00DE5362" w:rsidP="00982FA9">
      <w:pPr>
        <w:spacing w:line="480" w:lineRule="auto"/>
        <w:rPr>
          <w:rFonts w:ascii="Times" w:eastAsia="Times New Roman" w:hAnsi="Times" w:cs="Arial"/>
          <w:color w:val="222222"/>
          <w:shd w:val="clear" w:color="auto" w:fill="FFFFFF"/>
        </w:rPr>
      </w:pPr>
      <w:proofErr w:type="spellStart"/>
      <w:r w:rsidRPr="00372F47">
        <w:rPr>
          <w:rFonts w:ascii="Times" w:eastAsia="Times New Roman" w:hAnsi="Times" w:cs="Arial"/>
          <w:color w:val="222222"/>
          <w:shd w:val="clear" w:color="auto" w:fill="FFFFFF"/>
        </w:rPr>
        <w:lastRenderedPageBreak/>
        <w:t>Bolman</w:t>
      </w:r>
      <w:proofErr w:type="spellEnd"/>
      <w:r w:rsidRPr="00372F47">
        <w:rPr>
          <w:rFonts w:ascii="Times" w:eastAsia="Times New Roman" w:hAnsi="Times" w:cs="Arial"/>
          <w:color w:val="222222"/>
          <w:shd w:val="clear" w:color="auto" w:fill="FFFFFF"/>
        </w:rPr>
        <w:t>, L. G., &amp; Deal, T. E. (2013). </w:t>
      </w:r>
      <w:r w:rsidRPr="00372F47">
        <w:rPr>
          <w:rFonts w:ascii="Times" w:eastAsia="Times New Roman" w:hAnsi="Times" w:cs="Arial"/>
          <w:i/>
          <w:iCs/>
          <w:color w:val="222222"/>
          <w:shd w:val="clear" w:color="auto" w:fill="FFFFFF"/>
        </w:rPr>
        <w:t>Reframing organizations: Artistry, choice, and leadership</w:t>
      </w:r>
      <w:r w:rsidRPr="00372F47">
        <w:rPr>
          <w:rFonts w:ascii="Times" w:eastAsia="Times New Roman" w:hAnsi="Times" w:cs="Arial"/>
          <w:color w:val="222222"/>
          <w:shd w:val="clear" w:color="auto" w:fill="FFFFFF"/>
        </w:rPr>
        <w:t xml:space="preserve">. </w:t>
      </w:r>
    </w:p>
    <w:p w14:paraId="322C1587" w14:textId="72A78330" w:rsidR="00DE5362" w:rsidRPr="00DE5362" w:rsidRDefault="00DE5362" w:rsidP="00982FA9">
      <w:pPr>
        <w:spacing w:line="480" w:lineRule="auto"/>
        <w:rPr>
          <w:rStyle w:val="Hyperlink"/>
          <w:rFonts w:ascii="Times" w:eastAsia="Times New Roman" w:hAnsi="Times" w:cs="Times New Roman"/>
          <w:color w:val="auto"/>
          <w:u w:val="none"/>
        </w:rPr>
      </w:pPr>
      <w:r>
        <w:rPr>
          <w:rFonts w:ascii="Times" w:eastAsia="Times New Roman" w:hAnsi="Times" w:cs="Arial"/>
          <w:color w:val="222222"/>
          <w:shd w:val="clear" w:color="auto" w:fill="FFFFFF"/>
        </w:rPr>
        <w:tab/>
      </w:r>
      <w:r w:rsidRPr="00372F47">
        <w:rPr>
          <w:rFonts w:ascii="Times" w:eastAsia="Times New Roman" w:hAnsi="Times" w:cs="Arial"/>
          <w:color w:val="222222"/>
          <w:shd w:val="clear" w:color="auto" w:fill="FFFFFF"/>
        </w:rPr>
        <w:t>John Wiley &amp; Sons.</w:t>
      </w:r>
    </w:p>
    <w:p w14:paraId="18410BAA" w14:textId="77777777" w:rsidR="0076676E" w:rsidRPr="007C5BC6" w:rsidRDefault="0076676E" w:rsidP="00982FA9">
      <w:pPr>
        <w:pBdr>
          <w:top w:val="nil"/>
          <w:left w:val="nil"/>
          <w:bottom w:val="nil"/>
          <w:right w:val="nil"/>
          <w:between w:val="nil"/>
          <w:bar w:val="nil"/>
        </w:pBdr>
        <w:spacing w:line="480" w:lineRule="auto"/>
        <w:rPr>
          <w:rFonts w:ascii="Times" w:hAnsi="Times" w:cs="Times New Roman"/>
          <w:i/>
          <w:color w:val="262626"/>
        </w:rPr>
      </w:pPr>
      <w:proofErr w:type="spellStart"/>
      <w:r w:rsidRPr="007C5BC6">
        <w:rPr>
          <w:rFonts w:ascii="Times" w:hAnsi="Times" w:cs="Times New Roman"/>
          <w:color w:val="262626"/>
        </w:rPr>
        <w:t>Bordt</w:t>
      </w:r>
      <w:proofErr w:type="spellEnd"/>
      <w:r w:rsidRPr="007C5BC6">
        <w:rPr>
          <w:rFonts w:ascii="Times" w:hAnsi="Times" w:cs="Times New Roman"/>
          <w:color w:val="262626"/>
        </w:rPr>
        <w:t xml:space="preserve">, R. L., &amp; Carceral, K. C. (2012). A Teaching Collaboration with a Prison Writer. </w:t>
      </w:r>
      <w:r w:rsidRPr="007C5BC6">
        <w:rPr>
          <w:rFonts w:ascii="Times" w:hAnsi="Times" w:cs="Times New Roman"/>
          <w:i/>
          <w:color w:val="262626"/>
        </w:rPr>
        <w:t xml:space="preserve">Radical </w:t>
      </w:r>
    </w:p>
    <w:p w14:paraId="17EDFC98" w14:textId="7B1DDA9F" w:rsidR="000C5E31" w:rsidRPr="009835FD" w:rsidRDefault="0076676E" w:rsidP="009835FD">
      <w:pPr>
        <w:pBdr>
          <w:top w:val="nil"/>
          <w:left w:val="nil"/>
          <w:bottom w:val="nil"/>
          <w:right w:val="nil"/>
          <w:between w:val="nil"/>
          <w:bar w:val="nil"/>
        </w:pBdr>
        <w:spacing w:line="480" w:lineRule="auto"/>
        <w:ind w:firstLine="720"/>
        <w:rPr>
          <w:rFonts w:ascii="Times" w:hAnsi="Times" w:cs="Times New Roman"/>
          <w:color w:val="262626"/>
          <w:u w:val="single"/>
        </w:rPr>
      </w:pPr>
      <w:r w:rsidRPr="007C5BC6">
        <w:rPr>
          <w:rFonts w:ascii="Times" w:hAnsi="Times" w:cs="Times New Roman"/>
          <w:i/>
          <w:color w:val="262626"/>
        </w:rPr>
        <w:t>Teacher</w:t>
      </w:r>
      <w:r w:rsidRPr="007C5BC6">
        <w:rPr>
          <w:rFonts w:ascii="Times" w:hAnsi="Times" w:cs="Times New Roman"/>
          <w:color w:val="262626"/>
        </w:rPr>
        <w:t>, (94), 24-33.</w:t>
      </w:r>
    </w:p>
    <w:p w14:paraId="67F26A0B" w14:textId="77777777" w:rsidR="0076676E" w:rsidRPr="007C5BC6" w:rsidRDefault="0076676E" w:rsidP="00982FA9">
      <w:pPr>
        <w:pBdr>
          <w:top w:val="nil"/>
          <w:left w:val="nil"/>
          <w:bottom w:val="nil"/>
          <w:right w:val="nil"/>
          <w:between w:val="nil"/>
          <w:bar w:val="nil"/>
        </w:pBdr>
        <w:spacing w:line="480" w:lineRule="auto"/>
        <w:rPr>
          <w:rFonts w:ascii="Times" w:hAnsi="Times" w:cs="Times New Roman"/>
          <w:i/>
          <w:iCs/>
        </w:rPr>
      </w:pPr>
      <w:proofErr w:type="spellStart"/>
      <w:r w:rsidRPr="007C5BC6">
        <w:rPr>
          <w:rFonts w:ascii="Times" w:hAnsi="Times" w:cs="Times New Roman"/>
        </w:rPr>
        <w:t>Brell</w:t>
      </w:r>
      <w:proofErr w:type="spellEnd"/>
      <w:r w:rsidRPr="007C5BC6">
        <w:rPr>
          <w:rFonts w:ascii="Times" w:hAnsi="Times" w:cs="Times New Roman"/>
        </w:rPr>
        <w:t xml:space="preserve">, D. (2001). Teaching as a moral enterprise. </w:t>
      </w:r>
      <w:r w:rsidRPr="007C5BC6">
        <w:rPr>
          <w:rFonts w:ascii="Times" w:hAnsi="Times" w:cs="Times New Roman"/>
          <w:i/>
          <w:iCs/>
        </w:rPr>
        <w:t xml:space="preserve">Encounter: Education for Meaning and Social </w:t>
      </w:r>
    </w:p>
    <w:p w14:paraId="59DB20C7" w14:textId="77777777" w:rsidR="0076676E" w:rsidRDefault="0076676E" w:rsidP="00982FA9">
      <w:pPr>
        <w:pBdr>
          <w:top w:val="nil"/>
          <w:left w:val="nil"/>
          <w:bottom w:val="nil"/>
          <w:right w:val="nil"/>
          <w:between w:val="nil"/>
          <w:bar w:val="nil"/>
        </w:pBdr>
        <w:spacing w:line="480" w:lineRule="auto"/>
        <w:ind w:firstLine="720"/>
        <w:rPr>
          <w:rFonts w:ascii="Times" w:hAnsi="Times" w:cs="Times New Roman"/>
        </w:rPr>
      </w:pPr>
      <w:r w:rsidRPr="007C5BC6">
        <w:rPr>
          <w:rFonts w:ascii="Times" w:hAnsi="Times" w:cs="Times New Roman"/>
          <w:i/>
          <w:iCs/>
        </w:rPr>
        <w:t>Justice</w:t>
      </w:r>
      <w:r w:rsidRPr="007C5BC6">
        <w:rPr>
          <w:rFonts w:ascii="Times" w:hAnsi="Times" w:cs="Times New Roman"/>
        </w:rPr>
        <w:t xml:space="preserve">, </w:t>
      </w:r>
      <w:r w:rsidRPr="007C5BC6">
        <w:rPr>
          <w:rFonts w:ascii="Times" w:hAnsi="Times" w:cs="Times New Roman"/>
          <w:i/>
          <w:iCs/>
        </w:rPr>
        <w:t>14</w:t>
      </w:r>
      <w:r w:rsidRPr="007C5BC6">
        <w:rPr>
          <w:rFonts w:ascii="Times" w:hAnsi="Times" w:cs="Times New Roman"/>
        </w:rPr>
        <w:t>(2), 23-29.</w:t>
      </w:r>
    </w:p>
    <w:p w14:paraId="3C4CE97E" w14:textId="20AD518A" w:rsidR="000C5E31" w:rsidRPr="000C5E31" w:rsidRDefault="000C5E31" w:rsidP="00982FA9">
      <w:pPr>
        <w:spacing w:line="480" w:lineRule="auto"/>
        <w:rPr>
          <w:rStyle w:val="Hyperlink"/>
          <w:rFonts w:ascii="Times" w:eastAsia="Times New Roman" w:hAnsi="Times" w:cs="Times New Roman"/>
          <w:color w:val="auto"/>
          <w:u w:val="none"/>
        </w:rPr>
      </w:pPr>
      <w:r w:rsidRPr="00192086">
        <w:rPr>
          <w:rFonts w:ascii="Times" w:eastAsia="Times New Roman" w:hAnsi="Times" w:cs="Arial"/>
          <w:color w:val="222222"/>
          <w:shd w:val="clear" w:color="auto" w:fill="FFFFFF"/>
        </w:rPr>
        <w:t>Brooks, D. E., &amp; Hébert, L. P. (2006). Gender, race, and media representation.</w:t>
      </w:r>
      <w:r>
        <w:rPr>
          <w:rFonts w:ascii="Times" w:eastAsia="Times New Roman" w:hAnsi="Times" w:cs="Arial"/>
          <w:color w:val="222222"/>
          <w:shd w:val="clear" w:color="auto" w:fill="FFFFFF"/>
        </w:rPr>
        <w:t xml:space="preserve"> </w:t>
      </w:r>
      <w:r w:rsidRPr="00192086">
        <w:rPr>
          <w:rFonts w:ascii="Times" w:eastAsia="Times New Roman" w:hAnsi="Times" w:cs="Arial"/>
          <w:i/>
          <w:iCs/>
          <w:color w:val="222222"/>
          <w:shd w:val="clear" w:color="auto" w:fill="FFFFFF"/>
        </w:rPr>
        <w:t xml:space="preserve">Handbook of </w:t>
      </w:r>
      <w:r>
        <w:rPr>
          <w:rFonts w:ascii="Times" w:eastAsia="Times New Roman" w:hAnsi="Times" w:cs="Arial"/>
          <w:i/>
          <w:iCs/>
          <w:color w:val="222222"/>
          <w:shd w:val="clear" w:color="auto" w:fill="FFFFFF"/>
        </w:rPr>
        <w:tab/>
      </w:r>
      <w:r w:rsidRPr="00192086">
        <w:rPr>
          <w:rFonts w:ascii="Times" w:eastAsia="Times New Roman" w:hAnsi="Times" w:cs="Arial"/>
          <w:i/>
          <w:iCs/>
          <w:color w:val="222222"/>
          <w:shd w:val="clear" w:color="auto" w:fill="FFFFFF"/>
        </w:rPr>
        <w:t>gender and communication</w:t>
      </w:r>
      <w:r w:rsidRPr="00192086">
        <w:rPr>
          <w:rFonts w:ascii="Times" w:eastAsia="Times New Roman" w:hAnsi="Times" w:cs="Arial"/>
          <w:color w:val="222222"/>
          <w:shd w:val="clear" w:color="auto" w:fill="FFFFFF"/>
        </w:rPr>
        <w:t>, </w:t>
      </w:r>
      <w:r w:rsidRPr="00192086">
        <w:rPr>
          <w:rFonts w:ascii="Times" w:eastAsia="Times New Roman" w:hAnsi="Times" w:cs="Arial"/>
          <w:i/>
          <w:iCs/>
          <w:color w:val="222222"/>
          <w:shd w:val="clear" w:color="auto" w:fill="FFFFFF"/>
        </w:rPr>
        <w:t>16</w:t>
      </w:r>
      <w:r w:rsidRPr="00192086">
        <w:rPr>
          <w:rFonts w:ascii="Times" w:eastAsia="Times New Roman" w:hAnsi="Times" w:cs="Arial"/>
          <w:color w:val="222222"/>
          <w:shd w:val="clear" w:color="auto" w:fill="FFFFFF"/>
        </w:rPr>
        <w:t>, 297-317.</w:t>
      </w:r>
    </w:p>
    <w:p w14:paraId="0E62D887" w14:textId="08645051" w:rsidR="0076676E" w:rsidRPr="007C5BC6" w:rsidRDefault="008A11B2" w:rsidP="00F829A9">
      <w:pPr>
        <w:spacing w:line="480" w:lineRule="auto"/>
        <w:ind w:left="720" w:hanging="720"/>
        <w:rPr>
          <w:rFonts w:ascii="Times" w:hAnsi="Times" w:cs="Times New Roman"/>
        </w:rPr>
      </w:pPr>
      <w:r w:rsidRPr="007C5BC6">
        <w:rPr>
          <w:rFonts w:ascii="Times" w:hAnsi="Times" w:cs="Times New Roman"/>
        </w:rPr>
        <w:t xml:space="preserve">Brown, L.  (2005). In the bad or good of girlhood: Social class, schooling, and white femininities.  In M. Fine &amp; L. Weis, (Eds.), </w:t>
      </w:r>
      <w:r w:rsidRPr="007C5BC6">
        <w:rPr>
          <w:rFonts w:ascii="Times" w:hAnsi="Times" w:cs="Times New Roman"/>
          <w:i/>
        </w:rPr>
        <w:t>Beyond silenced voices: Class, race, and gender in United States schools.</w:t>
      </w:r>
      <w:r w:rsidRPr="007C5BC6">
        <w:rPr>
          <w:rFonts w:ascii="Times" w:hAnsi="Times" w:cs="Times New Roman"/>
        </w:rPr>
        <w:t xml:space="preserve">  Albany: SUNY Press.</w:t>
      </w:r>
    </w:p>
    <w:p w14:paraId="01195BCF" w14:textId="77777777" w:rsidR="0076676E" w:rsidRPr="007C5BC6" w:rsidRDefault="0076676E" w:rsidP="00982FA9">
      <w:pPr>
        <w:widowControl w:val="0"/>
        <w:autoSpaceDE w:val="0"/>
        <w:autoSpaceDN w:val="0"/>
        <w:adjustRightInd w:val="0"/>
        <w:spacing w:line="480" w:lineRule="auto"/>
        <w:rPr>
          <w:rFonts w:ascii="Times" w:hAnsi="Times" w:cs="Times New Roman"/>
          <w:i/>
          <w:iCs/>
        </w:rPr>
      </w:pPr>
      <w:r w:rsidRPr="007C5BC6">
        <w:rPr>
          <w:rFonts w:ascii="Times" w:hAnsi="Times" w:cs="Times New Roman"/>
        </w:rPr>
        <w:t xml:space="preserve">Burton-Rose, D., &amp; Wright, P. (1998). </w:t>
      </w:r>
      <w:r w:rsidRPr="007C5BC6">
        <w:rPr>
          <w:rFonts w:ascii="Times" w:hAnsi="Times" w:cs="Times New Roman"/>
          <w:i/>
          <w:iCs/>
        </w:rPr>
        <w:t xml:space="preserve">The celling of America: An inside look at the US prison </w:t>
      </w:r>
    </w:p>
    <w:p w14:paraId="44E3C07B" w14:textId="77777777" w:rsidR="0076676E" w:rsidRDefault="0076676E" w:rsidP="00982FA9">
      <w:pPr>
        <w:widowControl w:val="0"/>
        <w:autoSpaceDE w:val="0"/>
        <w:autoSpaceDN w:val="0"/>
        <w:adjustRightInd w:val="0"/>
        <w:spacing w:line="480" w:lineRule="auto"/>
        <w:rPr>
          <w:rFonts w:ascii="Times" w:hAnsi="Times" w:cs="Times New Roman"/>
        </w:rPr>
      </w:pPr>
      <w:r w:rsidRPr="007C5BC6">
        <w:rPr>
          <w:rFonts w:ascii="Times" w:hAnsi="Times" w:cs="Times New Roman"/>
          <w:i/>
          <w:iCs/>
        </w:rPr>
        <w:tab/>
        <w:t>industry</w:t>
      </w:r>
      <w:r w:rsidRPr="007C5BC6">
        <w:rPr>
          <w:rFonts w:ascii="Times" w:hAnsi="Times" w:cs="Times New Roman"/>
        </w:rPr>
        <w:t xml:space="preserve">. Common Courage Press. </w:t>
      </w:r>
    </w:p>
    <w:p w14:paraId="7ECCB325" w14:textId="6F1B61D3" w:rsidR="00614E83" w:rsidRPr="00614E83" w:rsidRDefault="00614E83" w:rsidP="00982FA9">
      <w:pPr>
        <w:spacing w:line="480" w:lineRule="auto"/>
        <w:rPr>
          <w:rFonts w:ascii="Times" w:eastAsia="Times New Roman" w:hAnsi="Times" w:cs="Times New Roman"/>
        </w:rPr>
      </w:pPr>
      <w:r w:rsidRPr="0093045C">
        <w:rPr>
          <w:rFonts w:ascii="Times" w:eastAsia="Times New Roman" w:hAnsi="Times" w:cs="Arial"/>
          <w:color w:val="222222"/>
          <w:shd w:val="clear" w:color="auto" w:fill="FFFFFF"/>
        </w:rPr>
        <w:t>Butler, J. (1990). Gender trouble, feminist theory, and psychoanalytic discourse.</w:t>
      </w:r>
      <w:r>
        <w:rPr>
          <w:rFonts w:ascii="Times" w:eastAsia="Times New Roman" w:hAnsi="Times" w:cs="Arial"/>
          <w:color w:val="222222"/>
          <w:shd w:val="clear" w:color="auto" w:fill="FFFFFF"/>
        </w:rPr>
        <w:t xml:space="preserve"> </w:t>
      </w:r>
      <w:r>
        <w:rPr>
          <w:rFonts w:ascii="Times" w:eastAsia="Times New Roman" w:hAnsi="Times" w:cs="Arial"/>
          <w:color w:val="222222"/>
          <w:shd w:val="clear" w:color="auto" w:fill="FFFFFF"/>
        </w:rPr>
        <w:tab/>
      </w:r>
      <w:r w:rsidRPr="0093045C">
        <w:rPr>
          <w:rFonts w:ascii="Times" w:eastAsia="Times New Roman" w:hAnsi="Times" w:cs="Arial"/>
          <w:i/>
          <w:iCs/>
          <w:color w:val="222222"/>
          <w:shd w:val="clear" w:color="auto" w:fill="FFFFFF"/>
        </w:rPr>
        <w:t>Feminism/postmodernism</w:t>
      </w:r>
      <w:r w:rsidRPr="0093045C">
        <w:rPr>
          <w:rFonts w:ascii="Times" w:eastAsia="Times New Roman" w:hAnsi="Times" w:cs="Arial"/>
          <w:color w:val="222222"/>
          <w:shd w:val="clear" w:color="auto" w:fill="FFFFFF"/>
        </w:rPr>
        <w:t>, 324-340.</w:t>
      </w:r>
    </w:p>
    <w:p w14:paraId="6AF41309" w14:textId="78D0C366" w:rsidR="00F115F3" w:rsidRPr="007C5BC6" w:rsidRDefault="00F115F3" w:rsidP="00982FA9">
      <w:pPr>
        <w:spacing w:line="480" w:lineRule="auto"/>
        <w:rPr>
          <w:rFonts w:ascii="Times" w:eastAsia="Times New Roman" w:hAnsi="Times" w:cs="Times New Roman"/>
        </w:rPr>
      </w:pPr>
      <w:r w:rsidRPr="007C5BC6">
        <w:rPr>
          <w:rFonts w:ascii="Times" w:eastAsia="Times New Roman" w:hAnsi="Times" w:cs="Arial"/>
          <w:color w:val="222222"/>
          <w:shd w:val="clear" w:color="auto" w:fill="FFFFFF"/>
        </w:rPr>
        <w:t>Chang, H. (2008). </w:t>
      </w:r>
      <w:r w:rsidRPr="007C5BC6">
        <w:rPr>
          <w:rFonts w:ascii="Times" w:eastAsia="Times New Roman" w:hAnsi="Times" w:cs="Arial"/>
          <w:i/>
          <w:iCs/>
          <w:color w:val="222222"/>
          <w:shd w:val="clear" w:color="auto" w:fill="FFFFFF"/>
        </w:rPr>
        <w:t>Autoethnography as method</w:t>
      </w:r>
      <w:r w:rsidRPr="007C5BC6">
        <w:rPr>
          <w:rFonts w:ascii="Times" w:eastAsia="Times New Roman" w:hAnsi="Times" w:cs="Arial"/>
          <w:color w:val="222222"/>
          <w:shd w:val="clear" w:color="auto" w:fill="FFFFFF"/>
        </w:rPr>
        <w:t>. Walnut Creek, CA: Left Coast Press.</w:t>
      </w:r>
    </w:p>
    <w:p w14:paraId="35944D68" w14:textId="041FC258" w:rsidR="0005148F" w:rsidRPr="0005148F" w:rsidRDefault="0005148F" w:rsidP="00982FA9">
      <w:pPr>
        <w:spacing w:line="480" w:lineRule="auto"/>
        <w:rPr>
          <w:rFonts w:ascii="Times" w:eastAsia="Times New Roman" w:hAnsi="Times" w:cs="Times New Roman"/>
        </w:rPr>
      </w:pPr>
      <w:r w:rsidRPr="0005148F">
        <w:rPr>
          <w:rFonts w:ascii="Times" w:eastAsia="Times New Roman" w:hAnsi="Times" w:cs="Arial"/>
          <w:color w:val="222222"/>
          <w:shd w:val="clear" w:color="auto" w:fill="FFFFFF"/>
        </w:rPr>
        <w:t>Clear, T. R. (2008). The effects of high imprisonment rates on communities.</w:t>
      </w:r>
      <w:r>
        <w:rPr>
          <w:rFonts w:ascii="Times" w:eastAsia="Times New Roman" w:hAnsi="Times" w:cs="Arial"/>
          <w:color w:val="222222"/>
          <w:shd w:val="clear" w:color="auto" w:fill="FFFFFF"/>
        </w:rPr>
        <w:t xml:space="preserve"> </w:t>
      </w:r>
      <w:r w:rsidRPr="0005148F">
        <w:rPr>
          <w:rFonts w:ascii="Times" w:eastAsia="Times New Roman" w:hAnsi="Times" w:cs="Arial"/>
          <w:i/>
          <w:iCs/>
          <w:color w:val="222222"/>
          <w:shd w:val="clear" w:color="auto" w:fill="FFFFFF"/>
        </w:rPr>
        <w:t xml:space="preserve">Crime and </w:t>
      </w:r>
      <w:r>
        <w:rPr>
          <w:rFonts w:ascii="Times" w:eastAsia="Times New Roman" w:hAnsi="Times" w:cs="Arial"/>
          <w:i/>
          <w:iCs/>
          <w:color w:val="222222"/>
          <w:shd w:val="clear" w:color="auto" w:fill="FFFFFF"/>
        </w:rPr>
        <w:tab/>
      </w:r>
      <w:r w:rsidRPr="0005148F">
        <w:rPr>
          <w:rFonts w:ascii="Times" w:eastAsia="Times New Roman" w:hAnsi="Times" w:cs="Arial"/>
          <w:i/>
          <w:iCs/>
          <w:color w:val="222222"/>
          <w:shd w:val="clear" w:color="auto" w:fill="FFFFFF"/>
        </w:rPr>
        <w:t>Justice</w:t>
      </w:r>
      <w:r w:rsidRPr="0005148F">
        <w:rPr>
          <w:rFonts w:ascii="Times" w:eastAsia="Times New Roman" w:hAnsi="Times" w:cs="Arial"/>
          <w:color w:val="222222"/>
          <w:shd w:val="clear" w:color="auto" w:fill="FFFFFF"/>
        </w:rPr>
        <w:t>, </w:t>
      </w:r>
      <w:r w:rsidRPr="0005148F">
        <w:rPr>
          <w:rFonts w:ascii="Times" w:eastAsia="Times New Roman" w:hAnsi="Times" w:cs="Arial"/>
          <w:i/>
          <w:iCs/>
          <w:color w:val="222222"/>
          <w:shd w:val="clear" w:color="auto" w:fill="FFFFFF"/>
        </w:rPr>
        <w:t>37</w:t>
      </w:r>
      <w:r w:rsidR="004E4C4D">
        <w:rPr>
          <w:rFonts w:ascii="Times" w:eastAsia="Times New Roman" w:hAnsi="Times" w:cs="Arial"/>
          <w:i/>
          <w:iCs/>
          <w:color w:val="222222"/>
          <w:shd w:val="clear" w:color="auto" w:fill="FFFFFF"/>
        </w:rPr>
        <w:t xml:space="preserve"> </w:t>
      </w:r>
      <w:r w:rsidRPr="0005148F">
        <w:rPr>
          <w:rFonts w:ascii="Times" w:eastAsia="Times New Roman" w:hAnsi="Times" w:cs="Arial"/>
          <w:color w:val="222222"/>
          <w:shd w:val="clear" w:color="auto" w:fill="FFFFFF"/>
        </w:rPr>
        <w:t>(1), 97-132.</w:t>
      </w:r>
    </w:p>
    <w:p w14:paraId="6A84CCEE" w14:textId="77777777" w:rsidR="008A11B2" w:rsidRPr="007C5BC6" w:rsidRDefault="008A11B2" w:rsidP="00982FA9">
      <w:pPr>
        <w:widowControl w:val="0"/>
        <w:autoSpaceDE w:val="0"/>
        <w:autoSpaceDN w:val="0"/>
        <w:adjustRightInd w:val="0"/>
        <w:spacing w:line="480" w:lineRule="auto"/>
        <w:rPr>
          <w:rFonts w:ascii="Times" w:hAnsi="Times" w:cs="Times New Roman"/>
        </w:rPr>
      </w:pPr>
      <w:r w:rsidRPr="007C5BC6">
        <w:rPr>
          <w:rFonts w:ascii="Times" w:hAnsi="Times" w:cs="Times New Roman"/>
        </w:rPr>
        <w:t xml:space="preserve">Connell, R. (1996). Teaching the boys: New research on masculinity, and gender strategies for </w:t>
      </w:r>
    </w:p>
    <w:p w14:paraId="131011BA" w14:textId="1195A6D2" w:rsidR="008A11B2" w:rsidRPr="007C5BC6" w:rsidRDefault="008A11B2" w:rsidP="00982FA9">
      <w:pPr>
        <w:widowControl w:val="0"/>
        <w:autoSpaceDE w:val="0"/>
        <w:autoSpaceDN w:val="0"/>
        <w:adjustRightInd w:val="0"/>
        <w:spacing w:line="480" w:lineRule="auto"/>
        <w:ind w:firstLine="720"/>
        <w:rPr>
          <w:rStyle w:val="Hyperlink"/>
          <w:rFonts w:ascii="Times" w:hAnsi="Times" w:cs="Times New Roman"/>
          <w:color w:val="auto"/>
          <w:u w:val="none"/>
        </w:rPr>
      </w:pPr>
      <w:r w:rsidRPr="007C5BC6">
        <w:rPr>
          <w:rFonts w:ascii="Times" w:hAnsi="Times" w:cs="Times New Roman"/>
        </w:rPr>
        <w:t xml:space="preserve">schools. </w:t>
      </w:r>
      <w:r w:rsidRPr="007C5BC6">
        <w:rPr>
          <w:rFonts w:ascii="Times" w:hAnsi="Times" w:cs="Times New Roman"/>
          <w:i/>
          <w:iCs/>
        </w:rPr>
        <w:t>Teachers College Record</w:t>
      </w:r>
      <w:r w:rsidR="0055247A">
        <w:rPr>
          <w:rFonts w:ascii="Times" w:hAnsi="Times" w:cs="Times New Roman"/>
          <w:i/>
          <w:iCs/>
        </w:rPr>
        <w:t>,</w:t>
      </w:r>
      <w:r w:rsidRPr="007C5BC6">
        <w:rPr>
          <w:rFonts w:ascii="Times" w:hAnsi="Times" w:cs="Times New Roman"/>
          <w:i/>
          <w:iCs/>
        </w:rPr>
        <w:t xml:space="preserve"> </w:t>
      </w:r>
      <w:r w:rsidRPr="007C5BC6">
        <w:rPr>
          <w:rFonts w:ascii="Times" w:hAnsi="Times" w:cs="Times New Roman"/>
        </w:rPr>
        <w:t>98(2): 206-235.</w:t>
      </w:r>
    </w:p>
    <w:p w14:paraId="175002E1" w14:textId="77777777" w:rsidR="0076676E" w:rsidRPr="007C5BC6" w:rsidRDefault="0076676E" w:rsidP="00982FA9">
      <w:pPr>
        <w:spacing w:line="480" w:lineRule="auto"/>
        <w:rPr>
          <w:rFonts w:ascii="Times" w:hAnsi="Times" w:cs="Times New Roman"/>
        </w:rPr>
      </w:pPr>
      <w:r w:rsidRPr="007C5BC6">
        <w:rPr>
          <w:rFonts w:ascii="Times" w:hAnsi="Times" w:cs="Times New Roman"/>
        </w:rPr>
        <w:t xml:space="preserve">Davis, A. Y. (2003). </w:t>
      </w:r>
      <w:r w:rsidRPr="007C5BC6">
        <w:rPr>
          <w:rFonts w:ascii="Times" w:hAnsi="Times" w:cs="Times New Roman"/>
          <w:i/>
          <w:iCs/>
        </w:rPr>
        <w:t>Are prisons obsolete?</w:t>
      </w:r>
      <w:r w:rsidRPr="007C5BC6">
        <w:rPr>
          <w:rFonts w:ascii="Times" w:hAnsi="Times" w:cs="Times New Roman"/>
        </w:rPr>
        <w:t>. New York: Seven Stories Press.</w:t>
      </w:r>
    </w:p>
    <w:p w14:paraId="4359054A" w14:textId="77777777" w:rsidR="009835FD" w:rsidRDefault="009835FD" w:rsidP="00982FA9">
      <w:pPr>
        <w:spacing w:line="480" w:lineRule="auto"/>
        <w:rPr>
          <w:rFonts w:ascii="Times" w:hAnsi="Times" w:cs="Times New Roman"/>
        </w:rPr>
      </w:pPr>
    </w:p>
    <w:p w14:paraId="492CC7B7" w14:textId="77777777" w:rsidR="009835FD" w:rsidRDefault="009835FD" w:rsidP="00982FA9">
      <w:pPr>
        <w:spacing w:line="480" w:lineRule="auto"/>
        <w:rPr>
          <w:rFonts w:ascii="Times" w:hAnsi="Times" w:cs="Times New Roman"/>
        </w:rPr>
      </w:pPr>
    </w:p>
    <w:p w14:paraId="738B3386" w14:textId="77777777" w:rsidR="0076676E" w:rsidRPr="007C5BC6" w:rsidRDefault="0076676E" w:rsidP="00982FA9">
      <w:pPr>
        <w:spacing w:line="480" w:lineRule="auto"/>
        <w:rPr>
          <w:rFonts w:ascii="Times" w:hAnsi="Times" w:cs="Times New Roman"/>
          <w:i/>
          <w:iCs/>
        </w:rPr>
      </w:pPr>
      <w:r w:rsidRPr="007C5BC6">
        <w:rPr>
          <w:rFonts w:ascii="Times" w:hAnsi="Times" w:cs="Times New Roman"/>
        </w:rPr>
        <w:lastRenderedPageBreak/>
        <w:t xml:space="preserve">Davis, L. M., </w:t>
      </w:r>
      <w:proofErr w:type="spellStart"/>
      <w:r w:rsidRPr="007C5BC6">
        <w:rPr>
          <w:rFonts w:ascii="Times" w:hAnsi="Times" w:cs="Times New Roman"/>
        </w:rPr>
        <w:t>Bozick</w:t>
      </w:r>
      <w:proofErr w:type="spellEnd"/>
      <w:r w:rsidRPr="007C5BC6">
        <w:rPr>
          <w:rFonts w:ascii="Times" w:hAnsi="Times" w:cs="Times New Roman"/>
        </w:rPr>
        <w:t xml:space="preserve">, R, Steele, J.L., Saunders, J., and Miles, J. (2013). </w:t>
      </w:r>
      <w:r w:rsidRPr="007C5BC6">
        <w:rPr>
          <w:rFonts w:ascii="Times" w:hAnsi="Times" w:cs="Times New Roman"/>
          <w:i/>
          <w:iCs/>
        </w:rPr>
        <w:t xml:space="preserve">Evaluating the </w:t>
      </w:r>
    </w:p>
    <w:p w14:paraId="3E4487F4" w14:textId="77777777" w:rsidR="0076676E" w:rsidRPr="007C5BC6" w:rsidRDefault="0076676E" w:rsidP="00982FA9">
      <w:pPr>
        <w:spacing w:line="480" w:lineRule="auto"/>
        <w:rPr>
          <w:rFonts w:ascii="Times" w:hAnsi="Times" w:cs="Times New Roman"/>
          <w:i/>
          <w:iCs/>
        </w:rPr>
      </w:pPr>
      <w:r w:rsidRPr="007C5BC6">
        <w:rPr>
          <w:rFonts w:ascii="Times" w:hAnsi="Times" w:cs="Times New Roman"/>
          <w:i/>
          <w:iCs/>
        </w:rPr>
        <w:tab/>
        <w:t xml:space="preserve">effectiveness of correctional education: A meta-analysis of programs that provide </w:t>
      </w:r>
    </w:p>
    <w:p w14:paraId="6620613F" w14:textId="77777777" w:rsidR="0076676E" w:rsidRPr="007C5BC6" w:rsidRDefault="0076676E" w:rsidP="00982FA9">
      <w:pPr>
        <w:spacing w:line="480" w:lineRule="auto"/>
        <w:rPr>
          <w:rFonts w:ascii="Times" w:hAnsi="Times" w:cs="Times New Roman"/>
        </w:rPr>
      </w:pPr>
      <w:r w:rsidRPr="007C5BC6">
        <w:rPr>
          <w:rFonts w:ascii="Times" w:hAnsi="Times" w:cs="Times New Roman"/>
          <w:i/>
          <w:iCs/>
        </w:rPr>
        <w:tab/>
        <w:t>education to incarcerated adults.</w:t>
      </w:r>
      <w:r w:rsidRPr="007C5BC6">
        <w:rPr>
          <w:rFonts w:ascii="Times" w:hAnsi="Times" w:cs="Times New Roman"/>
        </w:rPr>
        <w:t xml:space="preserve"> Santa Monica, CA: RAND Corporation.</w:t>
      </w:r>
    </w:p>
    <w:p w14:paraId="033FA447" w14:textId="77777777" w:rsidR="0076676E" w:rsidRPr="007C5BC6" w:rsidRDefault="0076676E" w:rsidP="00982FA9">
      <w:pPr>
        <w:pBdr>
          <w:top w:val="nil"/>
          <w:left w:val="nil"/>
          <w:bottom w:val="nil"/>
          <w:right w:val="nil"/>
          <w:between w:val="nil"/>
          <w:bar w:val="nil"/>
        </w:pBdr>
        <w:spacing w:line="480" w:lineRule="auto"/>
        <w:rPr>
          <w:rFonts w:ascii="Times" w:eastAsia="Times New Roman" w:hAnsi="Times" w:cs="Times New Roman"/>
        </w:rPr>
      </w:pPr>
      <w:r w:rsidRPr="007C5BC6">
        <w:rPr>
          <w:rFonts w:ascii="Times" w:eastAsia="Times New Roman" w:hAnsi="Times" w:cs="Times New Roman"/>
        </w:rPr>
        <w:t xml:space="preserve">Dewey, J. (1916). </w:t>
      </w:r>
      <w:r w:rsidRPr="007C5BC6">
        <w:rPr>
          <w:rFonts w:ascii="Times" w:eastAsia="Times New Roman" w:hAnsi="Times" w:cs="Times New Roman"/>
          <w:i/>
          <w:iCs/>
        </w:rPr>
        <w:t>Democracy and education.</w:t>
      </w:r>
      <w:r w:rsidRPr="007C5BC6">
        <w:rPr>
          <w:rFonts w:ascii="Times" w:eastAsia="Times New Roman" w:hAnsi="Times" w:cs="Times New Roman"/>
        </w:rPr>
        <w:t xml:space="preserve"> New York: The Free Press.</w:t>
      </w:r>
    </w:p>
    <w:p w14:paraId="3B8DEAF8" w14:textId="77777777" w:rsidR="0076676E" w:rsidRPr="007C5BC6" w:rsidRDefault="0076676E" w:rsidP="00982FA9">
      <w:pPr>
        <w:pBdr>
          <w:top w:val="nil"/>
          <w:left w:val="nil"/>
          <w:bottom w:val="nil"/>
          <w:right w:val="nil"/>
          <w:between w:val="nil"/>
          <w:bar w:val="nil"/>
        </w:pBdr>
        <w:spacing w:line="480" w:lineRule="auto"/>
        <w:rPr>
          <w:rFonts w:ascii="Times" w:hAnsi="Times" w:cs="Times New Roman"/>
        </w:rPr>
      </w:pPr>
      <w:r w:rsidRPr="007C5BC6">
        <w:rPr>
          <w:rFonts w:ascii="Times" w:hAnsi="Times" w:cs="Times New Roman"/>
        </w:rPr>
        <w:t xml:space="preserve">Duncan-Andrade, J. (2009). Note to educators: Hope required when growing roses in </w:t>
      </w:r>
    </w:p>
    <w:p w14:paraId="4E7C0842" w14:textId="77777777" w:rsidR="0076676E" w:rsidRPr="007C5BC6" w:rsidRDefault="0076676E" w:rsidP="00982FA9">
      <w:pPr>
        <w:pBdr>
          <w:top w:val="nil"/>
          <w:left w:val="nil"/>
          <w:bottom w:val="nil"/>
          <w:right w:val="nil"/>
          <w:between w:val="nil"/>
          <w:bar w:val="nil"/>
        </w:pBdr>
        <w:spacing w:line="480" w:lineRule="auto"/>
        <w:ind w:firstLine="720"/>
        <w:rPr>
          <w:rFonts w:ascii="Times" w:hAnsi="Times" w:cs="Times New Roman"/>
        </w:rPr>
      </w:pPr>
      <w:r w:rsidRPr="007C5BC6">
        <w:rPr>
          <w:rFonts w:ascii="Times" w:hAnsi="Times" w:cs="Times New Roman"/>
        </w:rPr>
        <w:t xml:space="preserve">concrete. </w:t>
      </w:r>
      <w:r w:rsidRPr="007C5BC6">
        <w:rPr>
          <w:rFonts w:ascii="Times" w:hAnsi="Times" w:cs="Times New Roman"/>
          <w:i/>
        </w:rPr>
        <w:t xml:space="preserve">Harvard Educational Review, </w:t>
      </w:r>
      <w:r w:rsidRPr="007C5BC6">
        <w:rPr>
          <w:rFonts w:ascii="Times" w:hAnsi="Times" w:cs="Times New Roman"/>
        </w:rPr>
        <w:t>79(2), 181-194.</w:t>
      </w:r>
    </w:p>
    <w:p w14:paraId="0755A67E" w14:textId="77777777" w:rsidR="0076676E" w:rsidRPr="007C5BC6" w:rsidRDefault="0076676E" w:rsidP="00982FA9">
      <w:pPr>
        <w:pBdr>
          <w:top w:val="nil"/>
          <w:left w:val="nil"/>
          <w:bottom w:val="nil"/>
          <w:right w:val="nil"/>
          <w:between w:val="nil"/>
          <w:bar w:val="nil"/>
        </w:pBdr>
        <w:spacing w:line="480" w:lineRule="auto"/>
        <w:rPr>
          <w:rFonts w:ascii="Times" w:hAnsi="Times" w:cs="Times New Roman"/>
          <w:i/>
          <w:iCs/>
          <w:color w:val="1A1A1A"/>
        </w:rPr>
      </w:pPr>
      <w:r w:rsidRPr="007C5BC6">
        <w:rPr>
          <w:rFonts w:ascii="Times" w:hAnsi="Times" w:cs="Times New Roman"/>
          <w:color w:val="1A1A1A"/>
        </w:rPr>
        <w:t xml:space="preserve">Eggleston, C., &amp; </w:t>
      </w:r>
      <w:proofErr w:type="spellStart"/>
      <w:r w:rsidRPr="007C5BC6">
        <w:rPr>
          <w:rFonts w:ascii="Times" w:hAnsi="Times" w:cs="Times New Roman"/>
          <w:color w:val="1A1A1A"/>
        </w:rPr>
        <w:t>Gehring</w:t>
      </w:r>
      <w:proofErr w:type="spellEnd"/>
      <w:r w:rsidRPr="007C5BC6">
        <w:rPr>
          <w:rFonts w:ascii="Times" w:hAnsi="Times" w:cs="Times New Roman"/>
          <w:color w:val="1A1A1A"/>
        </w:rPr>
        <w:t xml:space="preserve">, T. (2000). Democracy in prison and prison education. </w:t>
      </w:r>
      <w:r w:rsidRPr="007C5BC6">
        <w:rPr>
          <w:rFonts w:ascii="Times" w:hAnsi="Times" w:cs="Times New Roman"/>
          <w:i/>
          <w:iCs/>
          <w:color w:val="1A1A1A"/>
        </w:rPr>
        <w:t xml:space="preserve">Journal of </w:t>
      </w:r>
    </w:p>
    <w:p w14:paraId="7BE0F36E" w14:textId="77777777" w:rsidR="0076676E" w:rsidRPr="007C5BC6" w:rsidRDefault="0076676E" w:rsidP="00982FA9">
      <w:pPr>
        <w:pBdr>
          <w:top w:val="nil"/>
          <w:left w:val="nil"/>
          <w:bottom w:val="nil"/>
          <w:right w:val="nil"/>
          <w:between w:val="nil"/>
          <w:bar w:val="nil"/>
        </w:pBdr>
        <w:spacing w:line="480" w:lineRule="auto"/>
        <w:rPr>
          <w:rStyle w:val="Hyperlink"/>
          <w:rFonts w:ascii="Times" w:hAnsi="Times" w:cs="Times New Roman"/>
          <w:i/>
          <w:iCs/>
          <w:color w:val="1A1A1A"/>
        </w:rPr>
      </w:pPr>
      <w:r w:rsidRPr="007C5BC6">
        <w:rPr>
          <w:rFonts w:ascii="Times" w:hAnsi="Times" w:cs="Times New Roman"/>
          <w:i/>
          <w:iCs/>
          <w:color w:val="1A1A1A"/>
        </w:rPr>
        <w:tab/>
        <w:t>Correctional Education</w:t>
      </w:r>
      <w:r w:rsidRPr="007C5BC6">
        <w:rPr>
          <w:rFonts w:ascii="Times" w:hAnsi="Times" w:cs="Times New Roman"/>
          <w:color w:val="1A1A1A"/>
        </w:rPr>
        <w:t xml:space="preserve">, </w:t>
      </w:r>
      <w:r w:rsidRPr="007C5BC6">
        <w:rPr>
          <w:rFonts w:ascii="Times" w:hAnsi="Times" w:cs="Times New Roman"/>
          <w:i/>
          <w:iCs/>
          <w:color w:val="1A1A1A"/>
        </w:rPr>
        <w:t>51</w:t>
      </w:r>
      <w:r w:rsidRPr="007C5BC6">
        <w:rPr>
          <w:rFonts w:ascii="Times" w:hAnsi="Times" w:cs="Times New Roman"/>
          <w:color w:val="1A1A1A"/>
        </w:rPr>
        <w:t>(3), 306-10.</w:t>
      </w:r>
    </w:p>
    <w:p w14:paraId="7FE7C3FC" w14:textId="77777777" w:rsidR="0076676E" w:rsidRPr="007C5BC6" w:rsidRDefault="0076676E" w:rsidP="00982FA9">
      <w:pPr>
        <w:pBdr>
          <w:top w:val="nil"/>
          <w:left w:val="nil"/>
          <w:bottom w:val="nil"/>
          <w:right w:val="nil"/>
          <w:between w:val="nil"/>
          <w:bar w:val="nil"/>
        </w:pBdr>
        <w:spacing w:line="480" w:lineRule="auto"/>
        <w:rPr>
          <w:rFonts w:ascii="Times" w:hAnsi="Times" w:cs="Times New Roman"/>
          <w:i/>
          <w:iCs/>
        </w:rPr>
      </w:pPr>
      <w:proofErr w:type="spellStart"/>
      <w:r w:rsidRPr="007C5BC6">
        <w:rPr>
          <w:rFonts w:ascii="Times" w:hAnsi="Times" w:cs="Times New Roman"/>
        </w:rPr>
        <w:t>Esperian</w:t>
      </w:r>
      <w:proofErr w:type="spellEnd"/>
      <w:r w:rsidRPr="007C5BC6">
        <w:rPr>
          <w:rFonts w:ascii="Times" w:hAnsi="Times" w:cs="Times New Roman"/>
        </w:rPr>
        <w:t xml:space="preserve">, J. (2010). The effect of prison education programs on recidivism. </w:t>
      </w:r>
      <w:r w:rsidRPr="007C5BC6">
        <w:rPr>
          <w:rFonts w:ascii="Times" w:hAnsi="Times" w:cs="Times New Roman"/>
          <w:i/>
          <w:iCs/>
        </w:rPr>
        <w:t xml:space="preserve">Journal Of </w:t>
      </w:r>
    </w:p>
    <w:p w14:paraId="5B77E0BE" w14:textId="352D8F45" w:rsidR="000E0A8C" w:rsidRDefault="0076676E" w:rsidP="00982FA9">
      <w:pPr>
        <w:pBdr>
          <w:top w:val="nil"/>
          <w:left w:val="nil"/>
          <w:bottom w:val="nil"/>
          <w:right w:val="nil"/>
          <w:between w:val="nil"/>
          <w:bar w:val="nil"/>
        </w:pBdr>
        <w:spacing w:line="480" w:lineRule="auto"/>
        <w:ind w:firstLine="720"/>
        <w:rPr>
          <w:rFonts w:ascii="Times" w:hAnsi="Times" w:cs="Times New Roman"/>
        </w:rPr>
      </w:pPr>
      <w:r w:rsidRPr="007C5BC6">
        <w:rPr>
          <w:rFonts w:ascii="Times" w:hAnsi="Times" w:cs="Times New Roman"/>
          <w:i/>
          <w:iCs/>
        </w:rPr>
        <w:t>Correctional Education</w:t>
      </w:r>
      <w:r w:rsidRPr="007C5BC6">
        <w:rPr>
          <w:rFonts w:ascii="Times" w:hAnsi="Times" w:cs="Times New Roman"/>
        </w:rPr>
        <w:t xml:space="preserve">, </w:t>
      </w:r>
      <w:r w:rsidRPr="007C5BC6">
        <w:rPr>
          <w:rFonts w:ascii="Times" w:hAnsi="Times" w:cs="Times New Roman"/>
          <w:i/>
          <w:iCs/>
        </w:rPr>
        <w:t>61</w:t>
      </w:r>
      <w:r w:rsidRPr="007C5BC6">
        <w:rPr>
          <w:rFonts w:ascii="Times" w:hAnsi="Times" w:cs="Times New Roman"/>
        </w:rPr>
        <w:t>(4), 316-334.</w:t>
      </w:r>
    </w:p>
    <w:p w14:paraId="3A41415C" w14:textId="77777777" w:rsidR="003F73FF" w:rsidRPr="007C5BC6" w:rsidRDefault="00D75E4B" w:rsidP="00982FA9">
      <w:pPr>
        <w:spacing w:line="480" w:lineRule="auto"/>
        <w:rPr>
          <w:rFonts w:ascii="Times" w:hAnsi="Times"/>
        </w:rPr>
      </w:pPr>
      <w:r w:rsidRPr="007C5BC6">
        <w:rPr>
          <w:rFonts w:ascii="Times" w:hAnsi="Times" w:cs="Times New Roman"/>
        </w:rPr>
        <w:t xml:space="preserve">Ferreira, S. (2013). </w:t>
      </w:r>
      <w:r w:rsidRPr="007C5BC6">
        <w:rPr>
          <w:rFonts w:ascii="Times" w:hAnsi="Times"/>
          <w:i/>
        </w:rPr>
        <w:t xml:space="preserve">Transformation and </w:t>
      </w:r>
      <w:r w:rsidR="003F73FF" w:rsidRPr="007C5BC6">
        <w:rPr>
          <w:rFonts w:ascii="Times" w:hAnsi="Times"/>
          <w:i/>
        </w:rPr>
        <w:t>prison-based humanistic education</w:t>
      </w:r>
      <w:r w:rsidRPr="007C5BC6">
        <w:rPr>
          <w:rFonts w:ascii="Times" w:hAnsi="Times"/>
          <w:i/>
        </w:rPr>
        <w:t xml:space="preserve">: A </w:t>
      </w:r>
      <w:r w:rsidR="003F73FF" w:rsidRPr="007C5BC6">
        <w:rPr>
          <w:rFonts w:ascii="Times" w:hAnsi="Times"/>
          <w:i/>
        </w:rPr>
        <w:t xml:space="preserve">qualitative, </w:t>
      </w:r>
      <w:r w:rsidR="003F73FF" w:rsidRPr="007C5BC6">
        <w:rPr>
          <w:rFonts w:ascii="Times" w:hAnsi="Times"/>
          <w:i/>
        </w:rPr>
        <w:tab/>
        <w:t>phenomenological study</w:t>
      </w:r>
      <w:r w:rsidR="003F73FF" w:rsidRPr="007C5BC6">
        <w:rPr>
          <w:rFonts w:ascii="Times" w:hAnsi="Times"/>
        </w:rPr>
        <w:t xml:space="preserve">. (2013, August). Paper presented at the Transformative </w:t>
      </w:r>
    </w:p>
    <w:p w14:paraId="3B2F2DB5" w14:textId="47835BA6" w:rsidR="00C53EA3" w:rsidRPr="006706AD" w:rsidRDefault="003F73FF" w:rsidP="00C53EA3">
      <w:pPr>
        <w:pBdr>
          <w:top w:val="nil"/>
          <w:left w:val="nil"/>
          <w:bottom w:val="nil"/>
          <w:right w:val="nil"/>
          <w:between w:val="nil"/>
          <w:bar w:val="nil"/>
        </w:pBdr>
        <w:spacing w:line="480" w:lineRule="auto"/>
        <w:rPr>
          <w:rFonts w:cs="Times New Roman"/>
        </w:rPr>
      </w:pPr>
      <w:r w:rsidRPr="007C5BC6">
        <w:rPr>
          <w:rFonts w:ascii="Times" w:hAnsi="Times"/>
        </w:rPr>
        <w:tab/>
        <w:t>Researchers and Educators for Democracy (TRED) Conference, Dartmouth, MA.</w:t>
      </w:r>
      <w:r w:rsidR="00C53EA3" w:rsidRPr="00C53EA3">
        <w:rPr>
          <w:rFonts w:cs="Times New Roman"/>
        </w:rPr>
        <w:t xml:space="preserve"> </w:t>
      </w:r>
      <w:r w:rsidR="00C53EA3" w:rsidRPr="006706AD">
        <w:rPr>
          <w:rFonts w:cs="Times New Roman"/>
        </w:rPr>
        <w:t xml:space="preserve">Foucault, M. (1995). </w:t>
      </w:r>
      <w:r w:rsidR="00C53EA3" w:rsidRPr="006706AD">
        <w:rPr>
          <w:rFonts w:cs="Times New Roman"/>
          <w:i/>
        </w:rPr>
        <w:t xml:space="preserve">Discipline and punish: The birth of the prison </w:t>
      </w:r>
      <w:r w:rsidR="00C53EA3" w:rsidRPr="006706AD">
        <w:rPr>
          <w:rFonts w:cs="Times New Roman"/>
        </w:rPr>
        <w:t xml:space="preserve">(trans. A. Sheridan), New </w:t>
      </w:r>
    </w:p>
    <w:p w14:paraId="6D716150" w14:textId="155FC819" w:rsidR="00D75E4B" w:rsidRPr="00C53EA3" w:rsidRDefault="00C53EA3" w:rsidP="00C53EA3">
      <w:pPr>
        <w:pBdr>
          <w:top w:val="nil"/>
          <w:left w:val="nil"/>
          <w:bottom w:val="nil"/>
          <w:right w:val="nil"/>
          <w:between w:val="nil"/>
          <w:bar w:val="nil"/>
        </w:pBdr>
        <w:spacing w:line="480" w:lineRule="auto"/>
        <w:rPr>
          <w:rFonts w:cs="Times New Roman"/>
        </w:rPr>
      </w:pPr>
      <w:r w:rsidRPr="006706AD">
        <w:rPr>
          <w:rFonts w:cs="Times New Roman"/>
        </w:rPr>
        <w:tab/>
        <w:t xml:space="preserve">York: Vintage Books. </w:t>
      </w:r>
    </w:p>
    <w:p w14:paraId="6603C3B0" w14:textId="77777777" w:rsidR="0076676E" w:rsidRPr="007C5BC6" w:rsidRDefault="0076676E" w:rsidP="00982FA9">
      <w:pPr>
        <w:pBdr>
          <w:top w:val="nil"/>
          <w:left w:val="nil"/>
          <w:bottom w:val="nil"/>
          <w:right w:val="nil"/>
          <w:between w:val="nil"/>
          <w:bar w:val="nil"/>
        </w:pBdr>
        <w:spacing w:line="480" w:lineRule="auto"/>
        <w:rPr>
          <w:rFonts w:ascii="Times" w:hAnsi="Times" w:cs="Times New Roman"/>
          <w:color w:val="262626"/>
        </w:rPr>
      </w:pPr>
      <w:r w:rsidRPr="007C5BC6">
        <w:rPr>
          <w:rFonts w:ascii="Times" w:hAnsi="Times" w:cs="Times New Roman"/>
          <w:color w:val="262626"/>
        </w:rPr>
        <w:t xml:space="preserve">Frank, J., </w:t>
      </w:r>
      <w:proofErr w:type="spellStart"/>
      <w:r w:rsidRPr="007C5BC6">
        <w:rPr>
          <w:rFonts w:ascii="Times" w:hAnsi="Times" w:cs="Times New Roman"/>
          <w:color w:val="262626"/>
        </w:rPr>
        <w:t>Omstead</w:t>
      </w:r>
      <w:proofErr w:type="spellEnd"/>
      <w:r w:rsidRPr="007C5BC6">
        <w:rPr>
          <w:rFonts w:ascii="Times" w:hAnsi="Times" w:cs="Times New Roman"/>
          <w:color w:val="262626"/>
        </w:rPr>
        <w:t xml:space="preserve">, J., &amp; </w:t>
      </w:r>
      <w:proofErr w:type="spellStart"/>
      <w:r w:rsidRPr="007C5BC6">
        <w:rPr>
          <w:rFonts w:ascii="Times" w:hAnsi="Times" w:cs="Times New Roman"/>
          <w:color w:val="262626"/>
        </w:rPr>
        <w:t>Pigg</w:t>
      </w:r>
      <w:proofErr w:type="spellEnd"/>
      <w:r w:rsidRPr="007C5BC6">
        <w:rPr>
          <w:rFonts w:ascii="Times" w:hAnsi="Times" w:cs="Times New Roman"/>
          <w:color w:val="262626"/>
        </w:rPr>
        <w:t xml:space="preserve">, S. (2012). The missing link: Service-learning as an essential </w:t>
      </w:r>
    </w:p>
    <w:p w14:paraId="39772682" w14:textId="77777777" w:rsidR="0076676E" w:rsidRPr="007C5BC6" w:rsidRDefault="0076676E" w:rsidP="00982FA9">
      <w:pPr>
        <w:pBdr>
          <w:top w:val="nil"/>
          <w:left w:val="nil"/>
          <w:bottom w:val="nil"/>
          <w:right w:val="nil"/>
          <w:between w:val="nil"/>
          <w:bar w:val="nil"/>
        </w:pBdr>
        <w:spacing w:line="480" w:lineRule="auto"/>
        <w:rPr>
          <w:rFonts w:ascii="Times" w:hAnsi="Times" w:cs="Times New Roman"/>
          <w:color w:val="262626"/>
        </w:rPr>
      </w:pPr>
      <w:r w:rsidRPr="007C5BC6">
        <w:rPr>
          <w:rFonts w:ascii="Times" w:hAnsi="Times" w:cs="Times New Roman"/>
          <w:color w:val="262626"/>
        </w:rPr>
        <w:tab/>
        <w:t xml:space="preserve">tool for correctional education. </w:t>
      </w:r>
      <w:r w:rsidRPr="007C5BC6">
        <w:rPr>
          <w:rFonts w:ascii="Times" w:hAnsi="Times" w:cs="Times New Roman"/>
          <w:i/>
          <w:color w:val="262626"/>
        </w:rPr>
        <w:t>Journal of Correctional Education</w:t>
      </w:r>
      <w:r w:rsidRPr="007C5BC6">
        <w:rPr>
          <w:rFonts w:ascii="Times" w:hAnsi="Times" w:cs="Times New Roman"/>
          <w:color w:val="262626"/>
        </w:rPr>
        <w:t>, 63(1), 24-34.</w:t>
      </w:r>
    </w:p>
    <w:p w14:paraId="2B0D0E76" w14:textId="77777777" w:rsidR="0076676E" w:rsidRPr="007C5BC6" w:rsidRDefault="0076676E" w:rsidP="00982FA9">
      <w:pPr>
        <w:pBdr>
          <w:top w:val="nil"/>
          <w:left w:val="nil"/>
          <w:bottom w:val="nil"/>
          <w:right w:val="nil"/>
          <w:between w:val="nil"/>
          <w:bar w:val="nil"/>
        </w:pBdr>
        <w:spacing w:line="480" w:lineRule="auto"/>
        <w:rPr>
          <w:rFonts w:ascii="Times" w:eastAsia="Times New Roman" w:hAnsi="Times" w:cs="Times New Roman"/>
        </w:rPr>
      </w:pPr>
      <w:r w:rsidRPr="007C5BC6">
        <w:rPr>
          <w:rFonts w:ascii="Times" w:eastAsia="Times New Roman" w:hAnsi="Times" w:cs="Times New Roman"/>
        </w:rPr>
        <w:t xml:space="preserve">Freire, P. (1983). </w:t>
      </w:r>
      <w:r w:rsidRPr="007C5BC6">
        <w:rPr>
          <w:rFonts w:ascii="Times" w:eastAsia="Times New Roman" w:hAnsi="Times" w:cs="Times New Roman"/>
          <w:i/>
          <w:iCs/>
        </w:rPr>
        <w:t>Pedagogy of the oppressed</w:t>
      </w:r>
      <w:r w:rsidRPr="007C5BC6">
        <w:rPr>
          <w:rFonts w:ascii="Times" w:eastAsia="Times New Roman" w:hAnsi="Times" w:cs="Times New Roman"/>
        </w:rPr>
        <w:t xml:space="preserve">.  New York: The Continuum Publishing </w:t>
      </w:r>
    </w:p>
    <w:p w14:paraId="2EF0986A" w14:textId="77777777" w:rsidR="0076676E" w:rsidRPr="007C5BC6" w:rsidRDefault="0076676E" w:rsidP="00982FA9">
      <w:pPr>
        <w:pBdr>
          <w:top w:val="nil"/>
          <w:left w:val="nil"/>
          <w:bottom w:val="nil"/>
          <w:right w:val="nil"/>
          <w:between w:val="nil"/>
          <w:bar w:val="nil"/>
        </w:pBdr>
        <w:spacing w:line="480" w:lineRule="auto"/>
        <w:ind w:firstLine="720"/>
        <w:rPr>
          <w:rFonts w:ascii="Times" w:eastAsia="Times New Roman" w:hAnsi="Times" w:cs="Times New Roman"/>
        </w:rPr>
      </w:pPr>
      <w:r w:rsidRPr="007C5BC6">
        <w:rPr>
          <w:rFonts w:ascii="Times" w:eastAsia="Times New Roman" w:hAnsi="Times" w:cs="Times New Roman"/>
        </w:rPr>
        <w:t xml:space="preserve">Corporation. </w:t>
      </w:r>
    </w:p>
    <w:p w14:paraId="5F13E24A" w14:textId="77777777" w:rsidR="0076676E" w:rsidRPr="007C5BC6" w:rsidRDefault="0076676E" w:rsidP="00982FA9">
      <w:pPr>
        <w:pBdr>
          <w:top w:val="nil"/>
          <w:left w:val="nil"/>
          <w:bottom w:val="nil"/>
          <w:right w:val="nil"/>
          <w:between w:val="nil"/>
          <w:bar w:val="nil"/>
        </w:pBdr>
        <w:spacing w:line="480" w:lineRule="auto"/>
        <w:rPr>
          <w:rFonts w:ascii="Times" w:hAnsi="Times" w:cs="Times New Roman"/>
        </w:rPr>
      </w:pPr>
      <w:proofErr w:type="spellStart"/>
      <w:r w:rsidRPr="007C5BC6">
        <w:rPr>
          <w:rFonts w:ascii="Times" w:hAnsi="Times" w:cs="Times New Roman"/>
        </w:rPr>
        <w:t>Gehring</w:t>
      </w:r>
      <w:proofErr w:type="spellEnd"/>
      <w:r w:rsidRPr="007C5BC6">
        <w:rPr>
          <w:rFonts w:ascii="Times" w:hAnsi="Times" w:cs="Times New Roman"/>
        </w:rPr>
        <w:t xml:space="preserve">, T., &amp; Eggleston, C. (2007). </w:t>
      </w:r>
      <w:r w:rsidRPr="007C5BC6">
        <w:rPr>
          <w:rFonts w:ascii="Times" w:hAnsi="Times" w:cs="Times New Roman"/>
          <w:i/>
          <w:iCs/>
        </w:rPr>
        <w:t>Teaching within prison walls: A History</w:t>
      </w:r>
      <w:r w:rsidRPr="007C5BC6">
        <w:rPr>
          <w:rFonts w:ascii="Times" w:hAnsi="Times" w:cs="Times New Roman"/>
        </w:rPr>
        <w:t xml:space="preserve">. San Bernardino: </w:t>
      </w:r>
    </w:p>
    <w:p w14:paraId="18DD0B2D" w14:textId="77777777" w:rsidR="0076676E" w:rsidRDefault="0076676E" w:rsidP="00982FA9">
      <w:pPr>
        <w:pBdr>
          <w:top w:val="nil"/>
          <w:left w:val="nil"/>
          <w:bottom w:val="nil"/>
          <w:right w:val="nil"/>
          <w:between w:val="nil"/>
          <w:bar w:val="nil"/>
        </w:pBdr>
        <w:spacing w:line="480" w:lineRule="auto"/>
        <w:ind w:firstLine="720"/>
        <w:rPr>
          <w:rFonts w:ascii="Times" w:hAnsi="Times" w:cs="Times New Roman"/>
        </w:rPr>
      </w:pPr>
      <w:r w:rsidRPr="007C5BC6">
        <w:rPr>
          <w:rFonts w:ascii="Times" w:hAnsi="Times" w:cs="Times New Roman"/>
        </w:rPr>
        <w:t>California State University.</w:t>
      </w:r>
    </w:p>
    <w:p w14:paraId="2009C305" w14:textId="49789193" w:rsidR="00F7489F" w:rsidRPr="00F7489F" w:rsidRDefault="008208A7" w:rsidP="00982FA9">
      <w:pPr>
        <w:spacing w:line="480" w:lineRule="auto"/>
        <w:rPr>
          <w:rFonts w:ascii="Times" w:eastAsia="Times New Roman" w:hAnsi="Times" w:cs="Times New Roman"/>
        </w:rPr>
      </w:pPr>
      <w:hyperlink r:id="rId15" w:history="1">
        <w:r w:rsidR="00F7489F" w:rsidRPr="00B14E3D">
          <w:rPr>
            <w:rStyle w:val="Hyperlink"/>
            <w:rFonts w:ascii="Times" w:eastAsia="Times New Roman" w:hAnsi="Times" w:cs="Times New Roman"/>
            <w:color w:val="auto"/>
            <w:u w:val="none"/>
            <w:shd w:val="clear" w:color="auto" w:fill="FFFFFF"/>
          </w:rPr>
          <w:t>Glaze, L., &amp; Herberman, E. (2013). Correctional populations in the United States, 2012. </w:t>
        </w:r>
        <w:r w:rsidR="00F7489F" w:rsidRPr="00B14E3D">
          <w:rPr>
            <w:rStyle w:val="Hyperlink"/>
            <w:rFonts w:ascii="Times" w:eastAsia="Times New Roman" w:hAnsi="Times" w:cs="Times New Roman"/>
            <w:i/>
            <w:iCs/>
            <w:color w:val="auto"/>
            <w:u w:val="none"/>
            <w:shd w:val="clear" w:color="auto" w:fill="FFFFFF"/>
          </w:rPr>
          <w:t xml:space="preserve">Bureau </w:t>
        </w:r>
        <w:r w:rsidR="00F7489F" w:rsidRPr="00B14E3D">
          <w:rPr>
            <w:rStyle w:val="Hyperlink"/>
            <w:rFonts w:ascii="Times" w:eastAsia="Times New Roman" w:hAnsi="Times" w:cs="Times New Roman"/>
            <w:i/>
            <w:iCs/>
            <w:color w:val="auto"/>
            <w:u w:val="none"/>
            <w:shd w:val="clear" w:color="auto" w:fill="FFFFFF"/>
          </w:rPr>
          <w:tab/>
          <w:t>of Justice Statistics (BJS)</w:t>
        </w:r>
        <w:r w:rsidR="00F7489F" w:rsidRPr="00B14E3D">
          <w:rPr>
            <w:rStyle w:val="Hyperlink"/>
            <w:rFonts w:ascii="Times" w:eastAsia="Times New Roman" w:hAnsi="Times" w:cs="Times New Roman"/>
            <w:color w:val="auto"/>
            <w:u w:val="none"/>
            <w:shd w:val="clear" w:color="auto" w:fill="FFFFFF"/>
          </w:rPr>
          <w:t xml:space="preserve">. Retrieved September 26, 2014, from </w:t>
        </w:r>
        <w:r w:rsidR="00F7489F" w:rsidRPr="00B14E3D">
          <w:rPr>
            <w:rStyle w:val="Hyperlink"/>
            <w:rFonts w:ascii="Times" w:eastAsia="Times New Roman" w:hAnsi="Times" w:cs="Times New Roman"/>
            <w:color w:val="auto"/>
            <w:u w:val="none"/>
            <w:shd w:val="clear" w:color="auto" w:fill="FFFFFF"/>
          </w:rPr>
          <w:tab/>
          <w:t>http://www.bjs.gov/index.cfm?ty=pbdetail&amp;iid=4909</w:t>
        </w:r>
      </w:hyperlink>
    </w:p>
    <w:p w14:paraId="73026C1A" w14:textId="77777777" w:rsidR="0076676E" w:rsidRPr="007C5BC6" w:rsidRDefault="0076676E" w:rsidP="00982FA9">
      <w:pPr>
        <w:spacing w:line="480" w:lineRule="auto"/>
        <w:rPr>
          <w:rFonts w:ascii="Times" w:eastAsia="MS Mincho" w:hAnsi="Times" w:cs="Times New Roman"/>
        </w:rPr>
      </w:pPr>
      <w:r w:rsidRPr="007C5BC6">
        <w:rPr>
          <w:rFonts w:ascii="Times" w:eastAsia="MS Mincho" w:hAnsi="Times" w:cs="Times New Roman"/>
        </w:rPr>
        <w:t xml:space="preserve">Greene, M. (1988). </w:t>
      </w:r>
      <w:r w:rsidRPr="007C5BC6">
        <w:rPr>
          <w:rFonts w:ascii="Times" w:eastAsia="MS Mincho" w:hAnsi="Times" w:cs="Times New Roman"/>
          <w:i/>
          <w:iCs/>
        </w:rPr>
        <w:t>The dialectic of freedom</w:t>
      </w:r>
      <w:r w:rsidRPr="007C5BC6">
        <w:rPr>
          <w:rFonts w:ascii="Times" w:eastAsia="MS Mincho" w:hAnsi="Times" w:cs="Times New Roman"/>
        </w:rPr>
        <w:t>. New York: Teachers College Press.</w:t>
      </w:r>
    </w:p>
    <w:p w14:paraId="3EFA0879" w14:textId="77777777" w:rsidR="0076676E" w:rsidRPr="007C5BC6" w:rsidRDefault="0076676E" w:rsidP="00982FA9">
      <w:pPr>
        <w:spacing w:line="480" w:lineRule="auto"/>
        <w:rPr>
          <w:rFonts w:ascii="Times" w:hAnsi="Times" w:cs="Times New Roman"/>
          <w:color w:val="262626"/>
        </w:rPr>
      </w:pPr>
      <w:proofErr w:type="spellStart"/>
      <w:r w:rsidRPr="007C5BC6">
        <w:rPr>
          <w:rFonts w:ascii="Times" w:hAnsi="Times" w:cs="Times New Roman"/>
          <w:color w:val="262626"/>
        </w:rPr>
        <w:t>Guione</w:t>
      </w:r>
      <w:proofErr w:type="spellEnd"/>
      <w:r w:rsidRPr="007C5BC6">
        <w:rPr>
          <w:rFonts w:ascii="Times" w:hAnsi="Times" w:cs="Times New Roman"/>
          <w:color w:val="262626"/>
        </w:rPr>
        <w:t xml:space="preserve">, L, Diehl, D., &amp; McDonald, D. (2011). Triangulation: Establishing the validity of </w:t>
      </w:r>
    </w:p>
    <w:p w14:paraId="1923DA82" w14:textId="77777777" w:rsidR="0076676E" w:rsidRDefault="0076676E" w:rsidP="00982FA9">
      <w:pPr>
        <w:spacing w:line="480" w:lineRule="auto"/>
        <w:rPr>
          <w:rStyle w:val="Hyperlink"/>
          <w:rFonts w:ascii="Times" w:hAnsi="Times" w:cs="Times New Roman"/>
        </w:rPr>
      </w:pPr>
      <w:r w:rsidRPr="007C5BC6">
        <w:rPr>
          <w:rFonts w:ascii="Times" w:hAnsi="Times" w:cs="Times New Roman"/>
          <w:color w:val="262626"/>
        </w:rPr>
        <w:tab/>
        <w:t xml:space="preserve">qualitative studies. Available: </w:t>
      </w:r>
      <w:hyperlink r:id="rId16" w:history="1">
        <w:r w:rsidRPr="009835FD">
          <w:rPr>
            <w:rStyle w:val="Hyperlink"/>
            <w:rFonts w:ascii="Times" w:hAnsi="Times" w:cs="Times New Roman"/>
            <w:color w:val="auto"/>
            <w:u w:val="none"/>
          </w:rPr>
          <w:t>http://edis.ifas.ufl.edu/pdffiles/FY/FY39400.pdf</w:t>
        </w:r>
      </w:hyperlink>
    </w:p>
    <w:p w14:paraId="5D193E75" w14:textId="77777777" w:rsidR="0005148F" w:rsidRPr="006706AD" w:rsidRDefault="0005148F" w:rsidP="00982FA9">
      <w:pPr>
        <w:pBdr>
          <w:top w:val="nil"/>
          <w:left w:val="nil"/>
          <w:bottom w:val="nil"/>
          <w:right w:val="nil"/>
          <w:between w:val="nil"/>
          <w:bar w:val="nil"/>
        </w:pBdr>
        <w:spacing w:line="480" w:lineRule="auto"/>
        <w:rPr>
          <w:rFonts w:cs="Times New Roman"/>
          <w:color w:val="1A1A1A"/>
        </w:rPr>
      </w:pPr>
      <w:r w:rsidRPr="006706AD">
        <w:rPr>
          <w:rFonts w:cs="Times New Roman"/>
          <w:color w:val="1A1A1A"/>
        </w:rPr>
        <w:t xml:space="preserve">Hagan, J., &amp; Foster, H. (2012). Intergenerational educational effects of mass imprisonment in </w:t>
      </w:r>
    </w:p>
    <w:p w14:paraId="77FA7AA6" w14:textId="55F69D88" w:rsidR="00EA16C4" w:rsidRPr="009835FD" w:rsidRDefault="0005148F" w:rsidP="00982FA9">
      <w:pPr>
        <w:pBdr>
          <w:top w:val="nil"/>
          <w:left w:val="nil"/>
          <w:bottom w:val="nil"/>
          <w:right w:val="nil"/>
          <w:between w:val="nil"/>
          <w:bar w:val="nil"/>
        </w:pBdr>
        <w:spacing w:line="480" w:lineRule="auto"/>
        <w:rPr>
          <w:rFonts w:ascii="Times" w:eastAsia="MS Mincho" w:hAnsi="Times" w:cs="Times New Roman"/>
          <w:color w:val="1A1A1A"/>
        </w:rPr>
      </w:pPr>
      <w:r w:rsidRPr="006706AD">
        <w:rPr>
          <w:rFonts w:cs="Times New Roman"/>
          <w:color w:val="1A1A1A"/>
        </w:rPr>
        <w:tab/>
        <w:t xml:space="preserve">America. </w:t>
      </w:r>
      <w:r w:rsidRPr="006706AD">
        <w:rPr>
          <w:rFonts w:cs="Times New Roman"/>
          <w:i/>
          <w:iCs/>
          <w:color w:val="1A1A1A"/>
        </w:rPr>
        <w:t>Sociology of Education</w:t>
      </w:r>
      <w:r w:rsidRPr="006706AD">
        <w:rPr>
          <w:rFonts w:cs="Times New Roman"/>
          <w:color w:val="1A1A1A"/>
        </w:rPr>
        <w:t xml:space="preserve">, </w:t>
      </w:r>
      <w:r w:rsidRPr="006706AD">
        <w:rPr>
          <w:rFonts w:cs="Times New Roman"/>
          <w:i/>
          <w:iCs/>
          <w:color w:val="1A1A1A"/>
        </w:rPr>
        <w:t>85</w:t>
      </w:r>
      <w:r w:rsidRPr="006706AD">
        <w:rPr>
          <w:rFonts w:cs="Times New Roman"/>
          <w:color w:val="1A1A1A"/>
        </w:rPr>
        <w:t>(3), 259-286.</w:t>
      </w:r>
    </w:p>
    <w:p w14:paraId="1948B99B" w14:textId="77777777" w:rsidR="0076676E" w:rsidRPr="007C5BC6" w:rsidRDefault="0076676E" w:rsidP="00982FA9">
      <w:pPr>
        <w:pBdr>
          <w:top w:val="nil"/>
          <w:left w:val="nil"/>
          <w:bottom w:val="nil"/>
          <w:right w:val="nil"/>
          <w:between w:val="nil"/>
          <w:bar w:val="nil"/>
        </w:pBdr>
        <w:spacing w:line="480" w:lineRule="auto"/>
        <w:rPr>
          <w:rFonts w:ascii="Times" w:hAnsi="Times" w:cs="Times New Roman"/>
          <w:color w:val="1A1A1A"/>
        </w:rPr>
      </w:pPr>
      <w:proofErr w:type="spellStart"/>
      <w:r w:rsidRPr="007C5BC6">
        <w:rPr>
          <w:rFonts w:ascii="Times" w:hAnsi="Times" w:cs="Times New Roman"/>
          <w:color w:val="1A1A1A"/>
        </w:rPr>
        <w:t>Halperin</w:t>
      </w:r>
      <w:proofErr w:type="spellEnd"/>
      <w:r w:rsidRPr="007C5BC6">
        <w:rPr>
          <w:rFonts w:ascii="Times" w:hAnsi="Times" w:cs="Times New Roman"/>
          <w:color w:val="1A1A1A"/>
        </w:rPr>
        <w:t xml:space="preserve">, R., Kessler, S., &amp; </w:t>
      </w:r>
      <w:proofErr w:type="spellStart"/>
      <w:r w:rsidRPr="007C5BC6">
        <w:rPr>
          <w:rFonts w:ascii="Times" w:hAnsi="Times" w:cs="Times New Roman"/>
          <w:color w:val="1A1A1A"/>
        </w:rPr>
        <w:t>Braunschweiger</w:t>
      </w:r>
      <w:proofErr w:type="spellEnd"/>
      <w:r w:rsidRPr="007C5BC6">
        <w:rPr>
          <w:rFonts w:ascii="Times" w:hAnsi="Times" w:cs="Times New Roman"/>
          <w:color w:val="1A1A1A"/>
        </w:rPr>
        <w:t xml:space="preserve">, D. (2012). Rehabilitation through the arts: Impact </w:t>
      </w:r>
    </w:p>
    <w:p w14:paraId="16053572" w14:textId="77777777" w:rsidR="0076676E" w:rsidRPr="007C5BC6" w:rsidRDefault="0076676E" w:rsidP="00982FA9">
      <w:pPr>
        <w:pBdr>
          <w:top w:val="nil"/>
          <w:left w:val="nil"/>
          <w:bottom w:val="nil"/>
          <w:right w:val="nil"/>
          <w:between w:val="nil"/>
          <w:bar w:val="nil"/>
        </w:pBdr>
        <w:spacing w:line="480" w:lineRule="auto"/>
        <w:rPr>
          <w:rFonts w:ascii="Times" w:hAnsi="Times" w:cs="Times New Roman"/>
          <w:color w:val="1A1A1A"/>
        </w:rPr>
      </w:pPr>
      <w:r w:rsidRPr="007C5BC6">
        <w:rPr>
          <w:rFonts w:ascii="Times" w:hAnsi="Times" w:cs="Times New Roman"/>
          <w:color w:val="1A1A1A"/>
        </w:rPr>
        <w:tab/>
        <w:t xml:space="preserve">on participants' engagement in educational programs. </w:t>
      </w:r>
      <w:r w:rsidRPr="007C5BC6">
        <w:rPr>
          <w:rFonts w:ascii="Times" w:hAnsi="Times" w:cs="Times New Roman"/>
          <w:i/>
          <w:iCs/>
          <w:color w:val="1A1A1A"/>
        </w:rPr>
        <w:t>Journal of Correctional Education</w:t>
      </w:r>
      <w:r w:rsidRPr="007C5BC6">
        <w:rPr>
          <w:rFonts w:ascii="Times" w:hAnsi="Times" w:cs="Times New Roman"/>
          <w:color w:val="1A1A1A"/>
        </w:rPr>
        <w:t xml:space="preserve">, </w:t>
      </w:r>
    </w:p>
    <w:p w14:paraId="60E00A7D" w14:textId="77777777" w:rsidR="0076676E" w:rsidRPr="007C5BC6" w:rsidRDefault="0076676E" w:rsidP="00982FA9">
      <w:pPr>
        <w:pBdr>
          <w:top w:val="nil"/>
          <w:left w:val="nil"/>
          <w:bottom w:val="nil"/>
          <w:right w:val="nil"/>
          <w:between w:val="nil"/>
          <w:bar w:val="nil"/>
        </w:pBdr>
        <w:spacing w:line="480" w:lineRule="auto"/>
        <w:rPr>
          <w:rStyle w:val="Hyperlink"/>
          <w:rFonts w:ascii="Times" w:hAnsi="Times" w:cs="Times New Roman"/>
          <w:color w:val="1A1A1A"/>
        </w:rPr>
      </w:pPr>
      <w:r w:rsidRPr="007C5BC6">
        <w:rPr>
          <w:rFonts w:ascii="Times" w:hAnsi="Times" w:cs="Times New Roman"/>
          <w:color w:val="1A1A1A"/>
        </w:rPr>
        <w:tab/>
      </w:r>
      <w:r w:rsidRPr="007C5BC6">
        <w:rPr>
          <w:rFonts w:ascii="Times" w:hAnsi="Times" w:cs="Times New Roman"/>
          <w:i/>
          <w:iCs/>
          <w:color w:val="1A1A1A"/>
        </w:rPr>
        <w:t>63</w:t>
      </w:r>
      <w:r w:rsidRPr="007C5BC6">
        <w:rPr>
          <w:rFonts w:ascii="Times" w:hAnsi="Times" w:cs="Times New Roman"/>
          <w:color w:val="1A1A1A"/>
        </w:rPr>
        <w:t>(1), 6-23.</w:t>
      </w:r>
    </w:p>
    <w:p w14:paraId="0DFF4078" w14:textId="77777777" w:rsidR="0076676E" w:rsidRPr="007C5BC6" w:rsidRDefault="0076676E" w:rsidP="00982FA9">
      <w:pPr>
        <w:pBdr>
          <w:top w:val="nil"/>
          <w:left w:val="nil"/>
          <w:bottom w:val="nil"/>
          <w:right w:val="nil"/>
          <w:between w:val="nil"/>
          <w:bar w:val="nil"/>
        </w:pBdr>
        <w:spacing w:line="480" w:lineRule="auto"/>
        <w:rPr>
          <w:rFonts w:ascii="Times" w:hAnsi="Times" w:cs="Times New Roman"/>
          <w:color w:val="1A1A1A"/>
        </w:rPr>
      </w:pPr>
      <w:r w:rsidRPr="007C5BC6">
        <w:rPr>
          <w:rFonts w:ascii="Times" w:hAnsi="Times" w:cs="Times New Roman"/>
          <w:color w:val="1A1A1A"/>
        </w:rPr>
        <w:t xml:space="preserve">Haney, C. (2003). The psychological impact of incarceration: Implications for post-prison </w:t>
      </w:r>
    </w:p>
    <w:p w14:paraId="1458F405" w14:textId="77777777" w:rsidR="0076676E" w:rsidRPr="007C5BC6" w:rsidRDefault="0076676E" w:rsidP="00982FA9">
      <w:pPr>
        <w:pBdr>
          <w:top w:val="nil"/>
          <w:left w:val="nil"/>
          <w:bottom w:val="nil"/>
          <w:right w:val="nil"/>
          <w:between w:val="nil"/>
          <w:bar w:val="nil"/>
        </w:pBdr>
        <w:spacing w:line="480" w:lineRule="auto"/>
        <w:ind w:firstLine="720"/>
        <w:rPr>
          <w:rFonts w:ascii="Times" w:hAnsi="Times" w:cs="Times New Roman"/>
          <w:i/>
          <w:iCs/>
          <w:color w:val="1A1A1A"/>
        </w:rPr>
      </w:pPr>
      <w:r w:rsidRPr="007C5BC6">
        <w:rPr>
          <w:rFonts w:ascii="Times" w:hAnsi="Times" w:cs="Times New Roman"/>
          <w:color w:val="1A1A1A"/>
        </w:rPr>
        <w:t xml:space="preserve">adjustment. </w:t>
      </w:r>
      <w:r w:rsidRPr="007C5BC6">
        <w:rPr>
          <w:rFonts w:ascii="Times" w:hAnsi="Times" w:cs="Times New Roman"/>
          <w:i/>
          <w:iCs/>
          <w:color w:val="1A1A1A"/>
        </w:rPr>
        <w:t xml:space="preserve">Prisoners once removed: The impact of incarceration and reentry on </w:t>
      </w:r>
    </w:p>
    <w:p w14:paraId="33960EAD" w14:textId="77777777" w:rsidR="0076676E" w:rsidRPr="007C5BC6" w:rsidRDefault="0076676E" w:rsidP="00982FA9">
      <w:pPr>
        <w:pBdr>
          <w:top w:val="nil"/>
          <w:left w:val="nil"/>
          <w:bottom w:val="nil"/>
          <w:right w:val="nil"/>
          <w:between w:val="nil"/>
          <w:bar w:val="nil"/>
        </w:pBdr>
        <w:spacing w:line="480" w:lineRule="auto"/>
        <w:ind w:firstLine="720"/>
        <w:rPr>
          <w:rFonts w:ascii="Times" w:hAnsi="Times" w:cs="Times New Roman"/>
          <w:color w:val="1A1A1A"/>
        </w:rPr>
      </w:pPr>
      <w:r w:rsidRPr="007C5BC6">
        <w:rPr>
          <w:rFonts w:ascii="Times" w:hAnsi="Times" w:cs="Times New Roman"/>
          <w:i/>
          <w:iCs/>
          <w:color w:val="1A1A1A"/>
        </w:rPr>
        <w:t>children, families, and communities</w:t>
      </w:r>
      <w:r w:rsidRPr="007C5BC6">
        <w:rPr>
          <w:rFonts w:ascii="Times" w:hAnsi="Times" w:cs="Times New Roman"/>
          <w:color w:val="1A1A1A"/>
        </w:rPr>
        <w:t>, 33-66.</w:t>
      </w:r>
    </w:p>
    <w:p w14:paraId="1EBDD8CB" w14:textId="77777777" w:rsidR="0076676E" w:rsidRPr="007C5BC6" w:rsidRDefault="0076676E" w:rsidP="00982FA9">
      <w:pPr>
        <w:pBdr>
          <w:top w:val="nil"/>
          <w:left w:val="nil"/>
          <w:bottom w:val="nil"/>
          <w:right w:val="nil"/>
          <w:between w:val="nil"/>
          <w:bar w:val="nil"/>
        </w:pBdr>
        <w:spacing w:line="480" w:lineRule="auto"/>
        <w:rPr>
          <w:rFonts w:ascii="Times" w:hAnsi="Times" w:cs="Times New Roman"/>
          <w:i/>
        </w:rPr>
      </w:pPr>
      <w:r w:rsidRPr="007C5BC6">
        <w:rPr>
          <w:rFonts w:ascii="Times" w:hAnsi="Times" w:cs="Times New Roman"/>
        </w:rPr>
        <w:t xml:space="preserve">Hartnett, S. J. (2011). </w:t>
      </w:r>
      <w:r w:rsidRPr="007C5BC6">
        <w:rPr>
          <w:rFonts w:ascii="Times" w:hAnsi="Times" w:cs="Times New Roman"/>
          <w:i/>
        </w:rPr>
        <w:t xml:space="preserve">Challenging the prison industrial complex: Activism, arts, and educational </w:t>
      </w:r>
    </w:p>
    <w:p w14:paraId="7432A455" w14:textId="77777777" w:rsidR="0076676E" w:rsidRPr="007C5BC6" w:rsidRDefault="0076676E" w:rsidP="00982FA9">
      <w:pPr>
        <w:pBdr>
          <w:top w:val="nil"/>
          <w:left w:val="nil"/>
          <w:bottom w:val="nil"/>
          <w:right w:val="nil"/>
          <w:between w:val="nil"/>
          <w:bar w:val="nil"/>
        </w:pBdr>
        <w:spacing w:line="480" w:lineRule="auto"/>
        <w:ind w:firstLine="720"/>
        <w:rPr>
          <w:rFonts w:ascii="Times" w:hAnsi="Times" w:cs="Times New Roman"/>
        </w:rPr>
      </w:pPr>
      <w:r w:rsidRPr="007C5BC6">
        <w:rPr>
          <w:rFonts w:ascii="Times" w:hAnsi="Times" w:cs="Times New Roman"/>
          <w:i/>
        </w:rPr>
        <w:t xml:space="preserve">alternatives. </w:t>
      </w:r>
      <w:r w:rsidRPr="007C5BC6">
        <w:rPr>
          <w:rFonts w:ascii="Times" w:hAnsi="Times" w:cs="Times New Roman"/>
        </w:rPr>
        <w:t xml:space="preserve">Chicago, IL: University of Illinois Press. </w:t>
      </w:r>
    </w:p>
    <w:p w14:paraId="75A86529" w14:textId="77777777" w:rsidR="000C5E31" w:rsidRPr="004E1AEE" w:rsidRDefault="000C5E31" w:rsidP="00982FA9">
      <w:pPr>
        <w:pBdr>
          <w:top w:val="nil"/>
          <w:left w:val="nil"/>
          <w:bottom w:val="nil"/>
          <w:right w:val="nil"/>
          <w:between w:val="nil"/>
          <w:bar w:val="nil"/>
        </w:pBdr>
        <w:spacing w:line="480" w:lineRule="auto"/>
        <w:rPr>
          <w:rFonts w:ascii="Times" w:eastAsia="Arial Unicode MS" w:hAnsi="Times" w:cs="Arial Unicode MS"/>
        </w:rPr>
      </w:pPr>
      <w:proofErr w:type="spellStart"/>
      <w:r w:rsidRPr="004E1AEE">
        <w:rPr>
          <w:rFonts w:ascii="Times" w:eastAsia="Arial Unicode MS" w:hAnsi="Times" w:cs="Arial Unicode MS"/>
        </w:rPr>
        <w:t>Jhally</w:t>
      </w:r>
      <w:proofErr w:type="spellEnd"/>
      <w:r w:rsidRPr="004E1AEE">
        <w:rPr>
          <w:rFonts w:ascii="Times" w:eastAsia="Arial Unicode MS" w:hAnsi="Times" w:cs="Arial Unicode MS"/>
        </w:rPr>
        <w:t xml:space="preserve">, S., Ericsson, S., </w:t>
      </w:r>
      <w:proofErr w:type="spellStart"/>
      <w:r w:rsidRPr="004E1AEE">
        <w:rPr>
          <w:rFonts w:ascii="Times" w:eastAsia="Arial Unicode MS" w:hAnsi="Times" w:cs="Arial Unicode MS"/>
        </w:rPr>
        <w:t>Talreja</w:t>
      </w:r>
      <w:proofErr w:type="spellEnd"/>
      <w:r w:rsidRPr="004E1AEE">
        <w:rPr>
          <w:rFonts w:ascii="Times" w:eastAsia="Arial Unicode MS" w:hAnsi="Times" w:cs="Arial Unicode MS"/>
        </w:rPr>
        <w:t xml:space="preserve">, S., Katz, J., Earp, J., &amp; Media Education Foundation. (1999). </w:t>
      </w:r>
    </w:p>
    <w:p w14:paraId="583DBC9F" w14:textId="77777777" w:rsidR="000C5E31" w:rsidRPr="004E1AEE" w:rsidRDefault="000C5E31" w:rsidP="00982FA9">
      <w:pPr>
        <w:pBdr>
          <w:top w:val="nil"/>
          <w:left w:val="nil"/>
          <w:bottom w:val="nil"/>
          <w:right w:val="nil"/>
          <w:between w:val="nil"/>
          <w:bar w:val="nil"/>
        </w:pBdr>
        <w:spacing w:line="480" w:lineRule="auto"/>
        <w:ind w:firstLine="720"/>
        <w:rPr>
          <w:rFonts w:ascii="Times" w:eastAsia="Arial Unicode MS" w:hAnsi="Times" w:cs="Arial Unicode MS"/>
        </w:rPr>
      </w:pPr>
      <w:r w:rsidRPr="004E1AEE">
        <w:rPr>
          <w:rFonts w:ascii="Times" w:eastAsia="Arial Unicode MS" w:hAnsi="Times" w:cs="Arial Unicode MS"/>
          <w:i/>
        </w:rPr>
        <w:t>Tough guise: Violence, media, and the crisis in masculinity.</w:t>
      </w:r>
      <w:r w:rsidRPr="004E1AEE">
        <w:rPr>
          <w:rFonts w:ascii="Times" w:eastAsia="Arial Unicode MS" w:hAnsi="Times" w:cs="Arial Unicode MS"/>
        </w:rPr>
        <w:t xml:space="preserve"> Northampton, MA: Media </w:t>
      </w:r>
    </w:p>
    <w:p w14:paraId="50F324CC" w14:textId="0997588D" w:rsidR="000C5E31" w:rsidRPr="007C5BC6" w:rsidRDefault="000C5E31" w:rsidP="00982FA9">
      <w:pPr>
        <w:pBdr>
          <w:top w:val="nil"/>
          <w:left w:val="nil"/>
          <w:bottom w:val="nil"/>
          <w:right w:val="nil"/>
          <w:between w:val="nil"/>
          <w:bar w:val="nil"/>
        </w:pBdr>
        <w:spacing w:line="480" w:lineRule="auto"/>
        <w:ind w:firstLine="720"/>
        <w:rPr>
          <w:rFonts w:ascii="Times" w:hAnsi="Times" w:cs="Times New Roman"/>
        </w:rPr>
      </w:pPr>
      <w:r w:rsidRPr="004E1AEE">
        <w:rPr>
          <w:rFonts w:ascii="Times" w:eastAsia="Arial Unicode MS" w:hAnsi="Times" w:cs="Arial Unicode MS"/>
        </w:rPr>
        <w:t>Education Foundation.</w:t>
      </w:r>
    </w:p>
    <w:p w14:paraId="32776B12" w14:textId="77777777" w:rsidR="0076676E" w:rsidRPr="007C5BC6" w:rsidRDefault="0076676E" w:rsidP="00982FA9">
      <w:pPr>
        <w:pBdr>
          <w:top w:val="nil"/>
          <w:left w:val="nil"/>
          <w:bottom w:val="nil"/>
          <w:right w:val="nil"/>
          <w:between w:val="nil"/>
          <w:bar w:val="nil"/>
        </w:pBdr>
        <w:spacing w:line="480" w:lineRule="auto"/>
        <w:rPr>
          <w:rFonts w:ascii="Times" w:hAnsi="Times" w:cs="Times New Roman"/>
        </w:rPr>
      </w:pPr>
      <w:r w:rsidRPr="007C5BC6">
        <w:rPr>
          <w:rFonts w:ascii="Times" w:hAnsi="Times" w:cs="Times New Roman"/>
        </w:rPr>
        <w:t xml:space="preserve">Jones, R. &amp; </w:t>
      </w:r>
      <w:proofErr w:type="spellStart"/>
      <w:r w:rsidRPr="007C5BC6">
        <w:rPr>
          <w:rFonts w:ascii="Times" w:hAnsi="Times" w:cs="Times New Roman"/>
        </w:rPr>
        <w:t>d’Errico</w:t>
      </w:r>
      <w:proofErr w:type="spellEnd"/>
      <w:r w:rsidRPr="007C5BC6">
        <w:rPr>
          <w:rFonts w:ascii="Times" w:hAnsi="Times" w:cs="Times New Roman"/>
        </w:rPr>
        <w:t xml:space="preserve">, P. (1994). The paradox of higher education in prisons. In </w:t>
      </w:r>
      <w:proofErr w:type="spellStart"/>
      <w:r w:rsidRPr="007C5BC6">
        <w:rPr>
          <w:rFonts w:ascii="Times" w:hAnsi="Times" w:cs="Times New Roman"/>
        </w:rPr>
        <w:t>Williford</w:t>
      </w:r>
      <w:proofErr w:type="spellEnd"/>
      <w:r w:rsidRPr="007C5BC6">
        <w:rPr>
          <w:rFonts w:ascii="Times" w:hAnsi="Times" w:cs="Times New Roman"/>
        </w:rPr>
        <w:t xml:space="preserve">, M. </w:t>
      </w:r>
    </w:p>
    <w:p w14:paraId="2A5356B3" w14:textId="77777777" w:rsidR="0076676E" w:rsidRPr="007C5BC6" w:rsidRDefault="0076676E" w:rsidP="00982FA9">
      <w:pPr>
        <w:pBdr>
          <w:top w:val="nil"/>
          <w:left w:val="nil"/>
          <w:bottom w:val="nil"/>
          <w:right w:val="nil"/>
          <w:between w:val="nil"/>
          <w:bar w:val="nil"/>
        </w:pBdr>
        <w:spacing w:line="480" w:lineRule="auto"/>
        <w:rPr>
          <w:rFonts w:ascii="Times" w:hAnsi="Times" w:cs="Times New Roman"/>
        </w:rPr>
      </w:pPr>
      <w:r w:rsidRPr="007C5BC6">
        <w:rPr>
          <w:rFonts w:ascii="Times" w:hAnsi="Times" w:cs="Times New Roman"/>
        </w:rPr>
        <w:tab/>
        <w:t xml:space="preserve">(Ed.), </w:t>
      </w:r>
      <w:r w:rsidRPr="007C5BC6">
        <w:rPr>
          <w:rFonts w:ascii="Times" w:hAnsi="Times" w:cs="Times New Roman"/>
          <w:i/>
          <w:iCs/>
        </w:rPr>
        <w:t xml:space="preserve">Higher education in prison: A contradiction in terms? </w:t>
      </w:r>
      <w:r w:rsidRPr="007C5BC6">
        <w:rPr>
          <w:rFonts w:ascii="Times" w:hAnsi="Times" w:cs="Times New Roman"/>
          <w:iCs/>
        </w:rPr>
        <w:t xml:space="preserve">(pp. 1-16). </w:t>
      </w:r>
      <w:r w:rsidRPr="007C5BC6">
        <w:rPr>
          <w:rFonts w:ascii="Times" w:hAnsi="Times" w:cs="Times New Roman"/>
        </w:rPr>
        <w:t xml:space="preserve">Phoenix, AZ: </w:t>
      </w:r>
      <w:r w:rsidRPr="007C5BC6">
        <w:rPr>
          <w:rFonts w:ascii="Times" w:hAnsi="Times" w:cs="Times New Roman"/>
        </w:rPr>
        <w:tab/>
        <w:t>Oryx Press.</w:t>
      </w:r>
    </w:p>
    <w:p w14:paraId="71065361" w14:textId="77777777" w:rsidR="009835FD" w:rsidRDefault="009835FD" w:rsidP="00982FA9">
      <w:pPr>
        <w:pBdr>
          <w:top w:val="nil"/>
          <w:left w:val="nil"/>
          <w:bottom w:val="nil"/>
          <w:right w:val="nil"/>
          <w:between w:val="nil"/>
          <w:bar w:val="nil"/>
        </w:pBdr>
        <w:spacing w:line="480" w:lineRule="auto"/>
        <w:rPr>
          <w:rFonts w:ascii="Times" w:hAnsi="Times" w:cs="Times New Roman"/>
        </w:rPr>
      </w:pPr>
    </w:p>
    <w:p w14:paraId="5A31DD9A" w14:textId="77777777" w:rsidR="0076676E" w:rsidRPr="007C5BC6" w:rsidRDefault="0076676E" w:rsidP="00982FA9">
      <w:pPr>
        <w:pBdr>
          <w:top w:val="nil"/>
          <w:left w:val="nil"/>
          <w:bottom w:val="nil"/>
          <w:right w:val="nil"/>
          <w:between w:val="nil"/>
          <w:bar w:val="nil"/>
        </w:pBdr>
        <w:spacing w:line="480" w:lineRule="auto"/>
        <w:rPr>
          <w:rFonts w:ascii="Times" w:hAnsi="Times" w:cs="Times New Roman"/>
        </w:rPr>
      </w:pPr>
      <w:r w:rsidRPr="007C5BC6">
        <w:rPr>
          <w:rFonts w:ascii="Times" w:hAnsi="Times" w:cs="Times New Roman"/>
        </w:rPr>
        <w:lastRenderedPageBreak/>
        <w:t xml:space="preserve">Kilgore, J. (2011). Bringing Freire behind the walls: The perils and pluses of critical </w:t>
      </w:r>
    </w:p>
    <w:p w14:paraId="460F4F36" w14:textId="77777777" w:rsidR="0076676E" w:rsidRPr="007C5BC6" w:rsidRDefault="0076676E" w:rsidP="00982FA9">
      <w:pPr>
        <w:pBdr>
          <w:top w:val="nil"/>
          <w:left w:val="nil"/>
          <w:bottom w:val="nil"/>
          <w:right w:val="nil"/>
          <w:between w:val="nil"/>
          <w:bar w:val="nil"/>
        </w:pBdr>
        <w:spacing w:line="480" w:lineRule="auto"/>
        <w:ind w:firstLine="720"/>
        <w:rPr>
          <w:rFonts w:ascii="Times" w:hAnsi="Times" w:cs="Times New Roman"/>
        </w:rPr>
      </w:pPr>
      <w:r w:rsidRPr="007C5BC6">
        <w:rPr>
          <w:rFonts w:ascii="Times" w:hAnsi="Times" w:cs="Times New Roman"/>
        </w:rPr>
        <w:t xml:space="preserve">pedagogy in prison education. </w:t>
      </w:r>
      <w:r w:rsidRPr="007C5BC6">
        <w:rPr>
          <w:rFonts w:ascii="Times" w:hAnsi="Times" w:cs="Times New Roman"/>
          <w:i/>
          <w:iCs/>
        </w:rPr>
        <w:t>Radical Teacher</w:t>
      </w:r>
      <w:r w:rsidRPr="007C5BC6">
        <w:rPr>
          <w:rFonts w:ascii="Times" w:hAnsi="Times" w:cs="Times New Roman"/>
        </w:rPr>
        <w:t>, (90), 57-66.</w:t>
      </w:r>
    </w:p>
    <w:p w14:paraId="545EA488" w14:textId="77777777" w:rsidR="0076676E" w:rsidRPr="007C5BC6" w:rsidRDefault="0076676E" w:rsidP="00982FA9">
      <w:pPr>
        <w:pBdr>
          <w:top w:val="nil"/>
          <w:left w:val="nil"/>
          <w:bottom w:val="nil"/>
          <w:right w:val="nil"/>
          <w:between w:val="nil"/>
          <w:bar w:val="nil"/>
        </w:pBdr>
        <w:spacing w:line="480" w:lineRule="auto"/>
        <w:rPr>
          <w:rFonts w:ascii="Times" w:hAnsi="Times" w:cs="Times New Roman"/>
          <w:i/>
        </w:rPr>
      </w:pPr>
      <w:r w:rsidRPr="007C5BC6">
        <w:rPr>
          <w:rFonts w:ascii="Times" w:hAnsi="Times" w:cs="Times New Roman"/>
        </w:rPr>
        <w:t xml:space="preserve">Kohlberg, L. &amp; Mayer, R. (1972). Development as the aim of education. </w:t>
      </w:r>
      <w:r w:rsidRPr="007C5BC6">
        <w:rPr>
          <w:rFonts w:ascii="Times" w:hAnsi="Times" w:cs="Times New Roman"/>
          <w:i/>
        </w:rPr>
        <w:t xml:space="preserve">Harvard Educational </w:t>
      </w:r>
    </w:p>
    <w:p w14:paraId="4DDACE0C" w14:textId="77777777" w:rsidR="0076676E" w:rsidRPr="007C5BC6" w:rsidRDefault="0076676E" w:rsidP="00982FA9">
      <w:pPr>
        <w:pBdr>
          <w:top w:val="nil"/>
          <w:left w:val="nil"/>
          <w:bottom w:val="nil"/>
          <w:right w:val="nil"/>
          <w:between w:val="nil"/>
          <w:bar w:val="nil"/>
        </w:pBdr>
        <w:spacing w:line="480" w:lineRule="auto"/>
        <w:rPr>
          <w:rFonts w:ascii="Times" w:hAnsi="Times" w:cs="Times New Roman"/>
        </w:rPr>
      </w:pPr>
      <w:r w:rsidRPr="007C5BC6">
        <w:rPr>
          <w:rFonts w:ascii="Times" w:hAnsi="Times" w:cs="Times New Roman"/>
          <w:i/>
        </w:rPr>
        <w:tab/>
        <w:t xml:space="preserve">Review, </w:t>
      </w:r>
      <w:r w:rsidRPr="007C5BC6">
        <w:rPr>
          <w:rFonts w:ascii="Times" w:hAnsi="Times" w:cs="Times New Roman"/>
        </w:rPr>
        <w:t xml:space="preserve">42, 449-496. </w:t>
      </w:r>
    </w:p>
    <w:p w14:paraId="5E1F77A0" w14:textId="77777777" w:rsidR="0076676E" w:rsidRPr="007C5BC6" w:rsidRDefault="0076676E" w:rsidP="00982FA9">
      <w:pPr>
        <w:pBdr>
          <w:top w:val="nil"/>
          <w:left w:val="nil"/>
          <w:bottom w:val="nil"/>
          <w:right w:val="nil"/>
          <w:between w:val="nil"/>
          <w:bar w:val="nil"/>
        </w:pBdr>
        <w:spacing w:line="480" w:lineRule="auto"/>
        <w:rPr>
          <w:rFonts w:ascii="Times" w:hAnsi="Times" w:cs="Times New Roman"/>
          <w:color w:val="262626"/>
        </w:rPr>
      </w:pPr>
      <w:r w:rsidRPr="007C5BC6">
        <w:rPr>
          <w:rFonts w:ascii="Times" w:hAnsi="Times" w:cs="Times New Roman"/>
          <w:color w:val="262626"/>
        </w:rPr>
        <w:t xml:space="preserve">Larson, D. (2011). Abolition From Within: Enabling the Citizen Convict. </w:t>
      </w:r>
      <w:r w:rsidRPr="007C5BC6">
        <w:rPr>
          <w:rFonts w:ascii="Times" w:hAnsi="Times" w:cs="Times New Roman"/>
          <w:i/>
          <w:color w:val="262626"/>
        </w:rPr>
        <w:t>Radical Teacher</w:t>
      </w:r>
      <w:r w:rsidRPr="007C5BC6">
        <w:rPr>
          <w:rFonts w:ascii="Times" w:hAnsi="Times" w:cs="Times New Roman"/>
          <w:color w:val="262626"/>
        </w:rPr>
        <w:t xml:space="preserve">, (91), </w:t>
      </w:r>
    </w:p>
    <w:p w14:paraId="783D2A16" w14:textId="77777777" w:rsidR="0076676E" w:rsidRPr="007C5BC6" w:rsidRDefault="0076676E" w:rsidP="00982FA9">
      <w:pPr>
        <w:pBdr>
          <w:top w:val="nil"/>
          <w:left w:val="nil"/>
          <w:bottom w:val="nil"/>
          <w:right w:val="nil"/>
          <w:between w:val="nil"/>
          <w:bar w:val="nil"/>
        </w:pBdr>
        <w:spacing w:line="480" w:lineRule="auto"/>
        <w:ind w:firstLine="720"/>
        <w:rPr>
          <w:rFonts w:ascii="Times" w:hAnsi="Times" w:cs="Times New Roman"/>
          <w:color w:val="262626"/>
        </w:rPr>
      </w:pPr>
      <w:r w:rsidRPr="007C5BC6">
        <w:rPr>
          <w:rFonts w:ascii="Times" w:hAnsi="Times" w:cs="Times New Roman"/>
          <w:color w:val="262626"/>
        </w:rPr>
        <w:t>4-15.</w:t>
      </w:r>
    </w:p>
    <w:p w14:paraId="5D847C96" w14:textId="77777777" w:rsidR="0076676E" w:rsidRPr="007C5BC6" w:rsidRDefault="0076676E" w:rsidP="00982FA9">
      <w:pPr>
        <w:pBdr>
          <w:top w:val="nil"/>
          <w:left w:val="nil"/>
          <w:bottom w:val="nil"/>
          <w:right w:val="nil"/>
          <w:between w:val="nil"/>
          <w:bar w:val="nil"/>
        </w:pBdr>
        <w:spacing w:line="480" w:lineRule="auto"/>
        <w:rPr>
          <w:rFonts w:ascii="Times" w:hAnsi="Times" w:cs="Times New Roman"/>
          <w:i/>
          <w:iCs/>
          <w:color w:val="1A1A1A"/>
        </w:rPr>
      </w:pPr>
      <w:r w:rsidRPr="007C5BC6">
        <w:rPr>
          <w:rFonts w:ascii="Times" w:hAnsi="Times" w:cs="Times New Roman"/>
          <w:color w:val="1A1A1A"/>
        </w:rPr>
        <w:t xml:space="preserve">Lee, R. (2010). Music education in prisons: A historical overview. </w:t>
      </w:r>
      <w:r w:rsidRPr="007C5BC6">
        <w:rPr>
          <w:rFonts w:ascii="Times" w:hAnsi="Times" w:cs="Times New Roman"/>
          <w:i/>
          <w:iCs/>
          <w:color w:val="1A1A1A"/>
        </w:rPr>
        <w:t xml:space="preserve">International Journal of </w:t>
      </w:r>
    </w:p>
    <w:p w14:paraId="5F401C2D" w14:textId="1AB99C70" w:rsidR="00EA16C4" w:rsidRPr="009835FD" w:rsidRDefault="0076676E" w:rsidP="00982FA9">
      <w:pPr>
        <w:pBdr>
          <w:top w:val="nil"/>
          <w:left w:val="nil"/>
          <w:bottom w:val="nil"/>
          <w:right w:val="nil"/>
          <w:between w:val="nil"/>
          <w:bar w:val="nil"/>
        </w:pBdr>
        <w:spacing w:line="480" w:lineRule="auto"/>
        <w:rPr>
          <w:rFonts w:ascii="Times" w:hAnsi="Times" w:cs="Times New Roman"/>
          <w:color w:val="1A1A1A"/>
        </w:rPr>
      </w:pPr>
      <w:r w:rsidRPr="007C5BC6">
        <w:rPr>
          <w:rFonts w:ascii="Times" w:hAnsi="Times" w:cs="Times New Roman"/>
          <w:i/>
          <w:iCs/>
          <w:color w:val="1A1A1A"/>
        </w:rPr>
        <w:tab/>
        <w:t>Community Music</w:t>
      </w:r>
      <w:r w:rsidRPr="007C5BC6">
        <w:rPr>
          <w:rFonts w:ascii="Times" w:hAnsi="Times" w:cs="Times New Roman"/>
          <w:color w:val="1A1A1A"/>
        </w:rPr>
        <w:t xml:space="preserve">, </w:t>
      </w:r>
      <w:r w:rsidRPr="007C5BC6">
        <w:rPr>
          <w:rFonts w:ascii="Times" w:hAnsi="Times" w:cs="Times New Roman"/>
          <w:i/>
          <w:iCs/>
          <w:color w:val="1A1A1A"/>
        </w:rPr>
        <w:t>3</w:t>
      </w:r>
      <w:r w:rsidRPr="007C5BC6">
        <w:rPr>
          <w:rFonts w:ascii="Times" w:hAnsi="Times" w:cs="Times New Roman"/>
          <w:color w:val="1A1A1A"/>
        </w:rPr>
        <w:t>(1), 7-18.</w:t>
      </w:r>
    </w:p>
    <w:p w14:paraId="7FB55BE1" w14:textId="77777777" w:rsidR="008A11B2" w:rsidRPr="007C5BC6" w:rsidRDefault="008A11B2" w:rsidP="00982FA9">
      <w:pPr>
        <w:pBdr>
          <w:top w:val="nil"/>
          <w:left w:val="nil"/>
          <w:bottom w:val="nil"/>
          <w:right w:val="nil"/>
          <w:between w:val="nil"/>
          <w:bar w:val="nil"/>
        </w:pBdr>
        <w:spacing w:line="480" w:lineRule="auto"/>
        <w:rPr>
          <w:rFonts w:ascii="Times" w:hAnsi="Times" w:cs="Times New Roman"/>
          <w:color w:val="262626"/>
        </w:rPr>
      </w:pPr>
      <w:proofErr w:type="spellStart"/>
      <w:r w:rsidRPr="007C5BC6">
        <w:rPr>
          <w:rFonts w:ascii="Times" w:hAnsi="Times" w:cs="Times New Roman"/>
          <w:color w:val="262626"/>
        </w:rPr>
        <w:t>Lempert</w:t>
      </w:r>
      <w:proofErr w:type="spellEnd"/>
      <w:r w:rsidRPr="007C5BC6">
        <w:rPr>
          <w:rFonts w:ascii="Times" w:hAnsi="Times" w:cs="Times New Roman"/>
          <w:color w:val="262626"/>
        </w:rPr>
        <w:t xml:space="preserve">, L., Bergeron, S., &amp; Linker, M. (2005). Negotiating the Politics of Space: Teaching </w:t>
      </w:r>
    </w:p>
    <w:p w14:paraId="1666C58C" w14:textId="7A9499FF" w:rsidR="008A11B2" w:rsidRPr="007C5BC6" w:rsidRDefault="008A11B2" w:rsidP="00982FA9">
      <w:pPr>
        <w:pBdr>
          <w:top w:val="nil"/>
          <w:left w:val="nil"/>
          <w:bottom w:val="nil"/>
          <w:right w:val="nil"/>
          <w:between w:val="nil"/>
          <w:bar w:val="nil"/>
        </w:pBdr>
        <w:spacing w:line="480" w:lineRule="auto"/>
        <w:ind w:firstLine="720"/>
        <w:rPr>
          <w:rFonts w:ascii="Times" w:hAnsi="Times" w:cs="Times New Roman"/>
          <w:color w:val="262626"/>
        </w:rPr>
      </w:pPr>
      <w:r w:rsidRPr="007C5BC6">
        <w:rPr>
          <w:rFonts w:ascii="Times" w:hAnsi="Times" w:cs="Times New Roman"/>
          <w:color w:val="262626"/>
        </w:rPr>
        <w:t xml:space="preserve">Women's Studies in a Women's Prison. </w:t>
      </w:r>
      <w:r w:rsidRPr="007C5BC6">
        <w:rPr>
          <w:rFonts w:ascii="Times" w:hAnsi="Times" w:cs="Times New Roman"/>
          <w:i/>
          <w:color w:val="262626"/>
        </w:rPr>
        <w:t>NWSA Journal</w:t>
      </w:r>
      <w:r w:rsidRPr="007C5BC6">
        <w:rPr>
          <w:rFonts w:ascii="Times" w:hAnsi="Times" w:cs="Times New Roman"/>
          <w:color w:val="262626"/>
        </w:rPr>
        <w:t>, 17(2), 199-207.</w:t>
      </w:r>
    </w:p>
    <w:p w14:paraId="61FE28EE" w14:textId="77777777" w:rsidR="0076676E" w:rsidRPr="007C5BC6" w:rsidRDefault="0076676E" w:rsidP="00982FA9">
      <w:pPr>
        <w:pBdr>
          <w:top w:val="nil"/>
          <w:left w:val="nil"/>
          <w:bottom w:val="nil"/>
          <w:right w:val="nil"/>
          <w:between w:val="nil"/>
          <w:bar w:val="nil"/>
        </w:pBdr>
        <w:spacing w:line="480" w:lineRule="auto"/>
        <w:rPr>
          <w:rFonts w:ascii="Times" w:hAnsi="Times" w:cs="Times New Roman"/>
          <w:color w:val="222222"/>
          <w:shd w:val="clear" w:color="auto" w:fill="FFFFFF"/>
        </w:rPr>
      </w:pPr>
      <w:r w:rsidRPr="007C5BC6">
        <w:rPr>
          <w:rFonts w:ascii="Times" w:hAnsi="Times" w:cs="Times New Roman"/>
          <w:color w:val="222222"/>
          <w:shd w:val="clear" w:color="auto" w:fill="FFFFFF"/>
        </w:rPr>
        <w:t>Lin, A. C. (2002). </w:t>
      </w:r>
      <w:r w:rsidRPr="007C5BC6">
        <w:rPr>
          <w:rFonts w:ascii="Times" w:hAnsi="Times" w:cs="Times New Roman"/>
          <w:i/>
          <w:iCs/>
          <w:color w:val="222222"/>
          <w:shd w:val="clear" w:color="auto" w:fill="FFFFFF"/>
        </w:rPr>
        <w:t>Reform in the making: The implementation of social policy in prison</w:t>
      </w:r>
      <w:r w:rsidRPr="007C5BC6">
        <w:rPr>
          <w:rFonts w:ascii="Times" w:hAnsi="Times" w:cs="Times New Roman"/>
          <w:color w:val="222222"/>
          <w:shd w:val="clear" w:color="auto" w:fill="FFFFFF"/>
        </w:rPr>
        <w:t xml:space="preserve">. </w:t>
      </w:r>
    </w:p>
    <w:p w14:paraId="20F5B4AA" w14:textId="60C9B792" w:rsidR="000E0A8C" w:rsidRPr="0005148F" w:rsidRDefault="0076676E" w:rsidP="00982FA9">
      <w:pPr>
        <w:pBdr>
          <w:top w:val="nil"/>
          <w:left w:val="nil"/>
          <w:bottom w:val="nil"/>
          <w:right w:val="nil"/>
          <w:between w:val="nil"/>
          <w:bar w:val="nil"/>
        </w:pBdr>
        <w:spacing w:line="480" w:lineRule="auto"/>
        <w:ind w:firstLine="720"/>
        <w:rPr>
          <w:rFonts w:ascii="Times" w:hAnsi="Times" w:cs="Times New Roman"/>
          <w:color w:val="222222"/>
          <w:shd w:val="clear" w:color="auto" w:fill="FFFFFF"/>
        </w:rPr>
      </w:pPr>
      <w:r w:rsidRPr="007C5BC6">
        <w:rPr>
          <w:rFonts w:ascii="Times" w:hAnsi="Times" w:cs="Times New Roman"/>
          <w:color w:val="222222"/>
          <w:shd w:val="clear" w:color="auto" w:fill="FFFFFF"/>
        </w:rPr>
        <w:t>Princeton University Press.</w:t>
      </w:r>
    </w:p>
    <w:p w14:paraId="2885939E" w14:textId="77777777" w:rsidR="008A11B2" w:rsidRPr="007C5BC6" w:rsidRDefault="008A11B2" w:rsidP="00982FA9">
      <w:pPr>
        <w:pBdr>
          <w:top w:val="nil"/>
          <w:left w:val="nil"/>
          <w:bottom w:val="nil"/>
          <w:right w:val="nil"/>
          <w:between w:val="nil"/>
          <w:bar w:val="nil"/>
        </w:pBdr>
        <w:spacing w:line="480" w:lineRule="auto"/>
        <w:rPr>
          <w:rFonts w:ascii="Times" w:hAnsi="Times" w:cs="Times New Roman"/>
          <w:color w:val="1A1A1A"/>
        </w:rPr>
      </w:pPr>
      <w:proofErr w:type="spellStart"/>
      <w:r w:rsidRPr="007C5BC6">
        <w:rPr>
          <w:rFonts w:ascii="Times" w:hAnsi="Times" w:cs="Times New Roman"/>
          <w:color w:val="1A1A1A"/>
        </w:rPr>
        <w:t>Lockard</w:t>
      </w:r>
      <w:proofErr w:type="spellEnd"/>
      <w:r w:rsidRPr="007C5BC6">
        <w:rPr>
          <w:rFonts w:ascii="Times" w:hAnsi="Times" w:cs="Times New Roman"/>
          <w:color w:val="1A1A1A"/>
        </w:rPr>
        <w:t xml:space="preserve">, J., &amp; Rankins-Robertson, S. (2011). The right to education, prison university </w:t>
      </w:r>
    </w:p>
    <w:p w14:paraId="210DC685" w14:textId="79576AAE" w:rsidR="008A11B2" w:rsidRDefault="008A11B2" w:rsidP="00982FA9">
      <w:pPr>
        <w:pBdr>
          <w:top w:val="nil"/>
          <w:left w:val="nil"/>
          <w:bottom w:val="nil"/>
          <w:right w:val="nil"/>
          <w:between w:val="nil"/>
          <w:bar w:val="nil"/>
        </w:pBdr>
        <w:spacing w:line="480" w:lineRule="auto"/>
        <w:rPr>
          <w:rFonts w:ascii="Times" w:hAnsi="Times" w:cs="Times New Roman"/>
          <w:color w:val="1A1A1A"/>
        </w:rPr>
      </w:pPr>
      <w:r w:rsidRPr="007C5BC6">
        <w:rPr>
          <w:rFonts w:ascii="Times" w:hAnsi="Times" w:cs="Times New Roman"/>
          <w:color w:val="1A1A1A"/>
        </w:rPr>
        <w:tab/>
        <w:t xml:space="preserve">partnerships, and online writing pedagogy in the US. </w:t>
      </w:r>
      <w:r w:rsidRPr="007C5BC6">
        <w:rPr>
          <w:rFonts w:ascii="Times" w:hAnsi="Times" w:cs="Times New Roman"/>
          <w:i/>
          <w:iCs/>
          <w:color w:val="1A1A1A"/>
        </w:rPr>
        <w:t>Critical Survey</w:t>
      </w:r>
      <w:r w:rsidRPr="007C5BC6">
        <w:rPr>
          <w:rFonts w:ascii="Times" w:hAnsi="Times" w:cs="Times New Roman"/>
          <w:color w:val="1A1A1A"/>
        </w:rPr>
        <w:t xml:space="preserve">, </w:t>
      </w:r>
      <w:r w:rsidRPr="007C5BC6">
        <w:rPr>
          <w:rFonts w:ascii="Times" w:hAnsi="Times" w:cs="Times New Roman"/>
          <w:i/>
          <w:iCs/>
          <w:color w:val="1A1A1A"/>
        </w:rPr>
        <w:t>23</w:t>
      </w:r>
      <w:r w:rsidRPr="007C5BC6">
        <w:rPr>
          <w:rFonts w:ascii="Times" w:hAnsi="Times" w:cs="Times New Roman"/>
          <w:color w:val="1A1A1A"/>
        </w:rPr>
        <w:t>(3), 23-39.</w:t>
      </w:r>
    </w:p>
    <w:p w14:paraId="23AA0049" w14:textId="77777777" w:rsidR="008C7DD5" w:rsidRDefault="008C7DD5" w:rsidP="00982FA9">
      <w:pPr>
        <w:spacing w:line="480" w:lineRule="auto"/>
        <w:rPr>
          <w:rFonts w:ascii="Times" w:eastAsia="Times New Roman" w:hAnsi="Times" w:cs="Arial"/>
          <w:i/>
          <w:iCs/>
          <w:color w:val="222222"/>
          <w:shd w:val="clear" w:color="auto" w:fill="FFFFFF"/>
        </w:rPr>
      </w:pPr>
      <w:r w:rsidRPr="006032B1">
        <w:rPr>
          <w:rFonts w:ascii="Times" w:eastAsia="Times New Roman" w:hAnsi="Times" w:cs="Arial"/>
          <w:color w:val="222222"/>
          <w:shd w:val="clear" w:color="auto" w:fill="FFFFFF"/>
        </w:rPr>
        <w:t>Martin, J. (2003). Feminist theory and critical theory: unexplored synergies.</w:t>
      </w:r>
      <w:r>
        <w:rPr>
          <w:rFonts w:ascii="Times" w:eastAsia="Times New Roman" w:hAnsi="Times" w:cs="Arial"/>
          <w:color w:val="222222"/>
          <w:shd w:val="clear" w:color="auto" w:fill="FFFFFF"/>
        </w:rPr>
        <w:t xml:space="preserve"> </w:t>
      </w:r>
      <w:r w:rsidRPr="006032B1">
        <w:rPr>
          <w:rFonts w:ascii="Times" w:eastAsia="Times New Roman" w:hAnsi="Times" w:cs="Arial"/>
          <w:i/>
          <w:iCs/>
          <w:color w:val="222222"/>
          <w:shd w:val="clear" w:color="auto" w:fill="FFFFFF"/>
        </w:rPr>
        <w:t xml:space="preserve">Studying </w:t>
      </w:r>
    </w:p>
    <w:p w14:paraId="35CD650A" w14:textId="77F0D9BF" w:rsidR="008C7DD5" w:rsidRPr="008C7DD5" w:rsidRDefault="008C7DD5" w:rsidP="00982FA9">
      <w:pPr>
        <w:spacing w:line="480" w:lineRule="auto"/>
        <w:rPr>
          <w:rFonts w:ascii="Times" w:eastAsia="Times New Roman" w:hAnsi="Times" w:cs="Times New Roman"/>
        </w:rPr>
      </w:pPr>
      <w:r>
        <w:rPr>
          <w:rFonts w:ascii="Times" w:eastAsia="Times New Roman" w:hAnsi="Times" w:cs="Arial"/>
          <w:i/>
          <w:iCs/>
          <w:color w:val="222222"/>
          <w:shd w:val="clear" w:color="auto" w:fill="FFFFFF"/>
        </w:rPr>
        <w:tab/>
      </w:r>
      <w:r w:rsidRPr="006032B1">
        <w:rPr>
          <w:rFonts w:ascii="Times" w:eastAsia="Times New Roman" w:hAnsi="Times" w:cs="Arial"/>
          <w:i/>
          <w:iCs/>
          <w:color w:val="222222"/>
          <w:shd w:val="clear" w:color="auto" w:fill="FFFFFF"/>
        </w:rPr>
        <w:t>management critically</w:t>
      </w:r>
      <w:r w:rsidRPr="006032B1">
        <w:rPr>
          <w:rFonts w:ascii="Times" w:eastAsia="Times New Roman" w:hAnsi="Times" w:cs="Arial"/>
          <w:color w:val="222222"/>
          <w:shd w:val="clear" w:color="auto" w:fill="FFFFFF"/>
        </w:rPr>
        <w:t>, 66-91.</w:t>
      </w:r>
    </w:p>
    <w:p w14:paraId="6B7BDEA4" w14:textId="77777777" w:rsidR="008A11B2" w:rsidRPr="007C5BC6" w:rsidRDefault="008A11B2" w:rsidP="00982FA9">
      <w:pPr>
        <w:widowControl w:val="0"/>
        <w:autoSpaceDE w:val="0"/>
        <w:autoSpaceDN w:val="0"/>
        <w:adjustRightInd w:val="0"/>
        <w:spacing w:line="480" w:lineRule="auto"/>
        <w:rPr>
          <w:rFonts w:ascii="Times" w:hAnsi="Times" w:cs="Times New Roman"/>
          <w:i/>
          <w:iCs/>
        </w:rPr>
      </w:pPr>
      <w:r w:rsidRPr="007C5BC6">
        <w:rPr>
          <w:rFonts w:ascii="Times" w:hAnsi="Times" w:cs="Times New Roman"/>
        </w:rPr>
        <w:t xml:space="preserve">Martin, J. R. (1994). The radical future of gender enrichment. In J. R. Martin, </w:t>
      </w:r>
      <w:r w:rsidRPr="007C5BC6">
        <w:rPr>
          <w:rFonts w:ascii="Times" w:hAnsi="Times" w:cs="Times New Roman"/>
          <w:i/>
          <w:iCs/>
        </w:rPr>
        <w:t xml:space="preserve">Changing the </w:t>
      </w:r>
    </w:p>
    <w:p w14:paraId="13D19CDF" w14:textId="02C516B0" w:rsidR="008A11B2" w:rsidRDefault="008A11B2" w:rsidP="00982FA9">
      <w:pPr>
        <w:widowControl w:val="0"/>
        <w:autoSpaceDE w:val="0"/>
        <w:autoSpaceDN w:val="0"/>
        <w:adjustRightInd w:val="0"/>
        <w:spacing w:line="480" w:lineRule="auto"/>
        <w:ind w:firstLine="720"/>
        <w:rPr>
          <w:rFonts w:ascii="Times" w:hAnsi="Times" w:cs="Times New Roman"/>
        </w:rPr>
      </w:pPr>
      <w:r w:rsidRPr="007C5BC6">
        <w:rPr>
          <w:rFonts w:ascii="Times" w:hAnsi="Times" w:cs="Times New Roman"/>
          <w:i/>
          <w:iCs/>
        </w:rPr>
        <w:t>educational landscape: Philosophy, women, and curriculum</w:t>
      </w:r>
      <w:r w:rsidRPr="007C5BC6">
        <w:rPr>
          <w:rFonts w:ascii="Times" w:hAnsi="Times" w:cs="Times New Roman"/>
        </w:rPr>
        <w:t>. NY: Routledge.</w:t>
      </w:r>
    </w:p>
    <w:p w14:paraId="2ADDB91E" w14:textId="77777777" w:rsidR="00DC3B3E" w:rsidRPr="006706AD" w:rsidRDefault="00DC3B3E" w:rsidP="00982FA9">
      <w:pPr>
        <w:spacing w:line="480" w:lineRule="auto"/>
        <w:contextualSpacing/>
        <w:rPr>
          <w:rFonts w:cs="Times New Roman"/>
          <w:color w:val="222222"/>
          <w:shd w:val="clear" w:color="auto" w:fill="FFFFFF"/>
        </w:rPr>
      </w:pPr>
      <w:r w:rsidRPr="006706AD">
        <w:rPr>
          <w:rFonts w:cs="Times New Roman"/>
          <w:color w:val="222222"/>
          <w:shd w:val="clear" w:color="auto" w:fill="FFFFFF"/>
        </w:rPr>
        <w:t>Maxwell, J. A. (2005).</w:t>
      </w:r>
      <w:r w:rsidRPr="006706AD">
        <w:rPr>
          <w:rStyle w:val="apple-converted-space"/>
          <w:color w:val="222222"/>
          <w:shd w:val="clear" w:color="auto" w:fill="FFFFFF"/>
        </w:rPr>
        <w:t> </w:t>
      </w:r>
      <w:r w:rsidRPr="006706AD">
        <w:rPr>
          <w:rFonts w:cs="Times New Roman"/>
          <w:i/>
          <w:iCs/>
          <w:color w:val="222222"/>
          <w:shd w:val="clear" w:color="auto" w:fill="FFFFFF"/>
        </w:rPr>
        <w:t xml:space="preserve">Qualitative research design: An interactive approach </w:t>
      </w:r>
      <w:r w:rsidRPr="006706AD">
        <w:rPr>
          <w:rFonts w:cs="Times New Roman"/>
          <w:iCs/>
          <w:color w:val="222222"/>
          <w:shd w:val="clear" w:color="auto" w:fill="FFFFFF"/>
        </w:rPr>
        <w:t>(2nd ed.)</w:t>
      </w:r>
      <w:r w:rsidRPr="006706AD">
        <w:rPr>
          <w:rFonts w:cs="Times New Roman"/>
          <w:color w:val="222222"/>
          <w:shd w:val="clear" w:color="auto" w:fill="FFFFFF"/>
        </w:rPr>
        <w:t xml:space="preserve">. Sage </w:t>
      </w:r>
    </w:p>
    <w:p w14:paraId="2DBC4632" w14:textId="61939B77" w:rsidR="00DC3B3E" w:rsidRPr="00DC3B3E" w:rsidRDefault="00DC3B3E" w:rsidP="00982FA9">
      <w:pPr>
        <w:spacing w:line="480" w:lineRule="auto"/>
        <w:ind w:firstLine="720"/>
        <w:contextualSpacing/>
        <w:rPr>
          <w:rFonts w:cs="Times New Roman"/>
        </w:rPr>
      </w:pPr>
      <w:r w:rsidRPr="006706AD">
        <w:rPr>
          <w:rFonts w:cs="Times New Roman"/>
          <w:color w:val="222222"/>
          <w:shd w:val="clear" w:color="auto" w:fill="FFFFFF"/>
        </w:rPr>
        <w:t>publications.</w:t>
      </w:r>
    </w:p>
    <w:p w14:paraId="79C3FF43" w14:textId="77777777" w:rsidR="008A11B2" w:rsidRPr="007C5BC6" w:rsidRDefault="008A11B2" w:rsidP="00982FA9">
      <w:pPr>
        <w:spacing w:line="480" w:lineRule="auto"/>
        <w:rPr>
          <w:rFonts w:ascii="Times" w:hAnsi="Times" w:cs="Times New Roman"/>
          <w:i/>
          <w:color w:val="262626"/>
        </w:rPr>
      </w:pPr>
      <w:r w:rsidRPr="007C5BC6">
        <w:rPr>
          <w:rFonts w:ascii="Times" w:hAnsi="Times" w:cs="Times New Roman"/>
          <w:color w:val="262626"/>
        </w:rPr>
        <w:t xml:space="preserve">McCarthy, H. (2006). Educating Felons: Reflections on Higher Education in Prison. </w:t>
      </w:r>
      <w:r w:rsidRPr="007C5BC6">
        <w:rPr>
          <w:rFonts w:ascii="Times" w:hAnsi="Times" w:cs="Times New Roman"/>
          <w:i/>
          <w:color w:val="262626"/>
        </w:rPr>
        <w:t xml:space="preserve">Radical </w:t>
      </w:r>
    </w:p>
    <w:p w14:paraId="008B4433" w14:textId="6C9B70C8" w:rsidR="008A11B2" w:rsidRPr="007C5BC6" w:rsidRDefault="008A11B2" w:rsidP="00982FA9">
      <w:pPr>
        <w:spacing w:line="480" w:lineRule="auto"/>
        <w:ind w:firstLine="720"/>
        <w:rPr>
          <w:rFonts w:ascii="Times" w:hAnsi="Times" w:cs="Times New Roman"/>
          <w:color w:val="262626"/>
        </w:rPr>
      </w:pPr>
      <w:r w:rsidRPr="007C5BC6">
        <w:rPr>
          <w:rFonts w:ascii="Times" w:hAnsi="Times" w:cs="Times New Roman"/>
          <w:i/>
          <w:color w:val="262626"/>
        </w:rPr>
        <w:t>History Review,</w:t>
      </w:r>
      <w:r w:rsidRPr="007C5BC6">
        <w:rPr>
          <w:rFonts w:ascii="Times" w:hAnsi="Times" w:cs="Times New Roman"/>
          <w:color w:val="262626"/>
        </w:rPr>
        <w:t xml:space="preserve"> (96), 87-94. doi:10.1215/01636545-2006-005</w:t>
      </w:r>
    </w:p>
    <w:p w14:paraId="5DB33340" w14:textId="77777777" w:rsidR="009835FD" w:rsidRDefault="009835FD" w:rsidP="00982FA9">
      <w:pPr>
        <w:spacing w:line="480" w:lineRule="auto"/>
        <w:rPr>
          <w:rFonts w:ascii="Times" w:hAnsi="Times" w:cs="Times New Roman"/>
          <w:color w:val="262626"/>
        </w:rPr>
      </w:pPr>
    </w:p>
    <w:p w14:paraId="0E7353E6" w14:textId="77777777" w:rsidR="0076676E" w:rsidRPr="007C5BC6" w:rsidRDefault="0076676E" w:rsidP="00982FA9">
      <w:pPr>
        <w:spacing w:line="480" w:lineRule="auto"/>
        <w:rPr>
          <w:rFonts w:ascii="Times" w:hAnsi="Times" w:cs="Times New Roman"/>
          <w:color w:val="262626"/>
        </w:rPr>
      </w:pPr>
      <w:proofErr w:type="spellStart"/>
      <w:r w:rsidRPr="007C5BC6">
        <w:rPr>
          <w:rFonts w:ascii="Times" w:hAnsi="Times" w:cs="Times New Roman"/>
          <w:color w:val="262626"/>
        </w:rPr>
        <w:lastRenderedPageBreak/>
        <w:t>Nally</w:t>
      </w:r>
      <w:proofErr w:type="spellEnd"/>
      <w:r w:rsidRPr="007C5BC6">
        <w:rPr>
          <w:rFonts w:ascii="Times" w:hAnsi="Times" w:cs="Times New Roman"/>
          <w:color w:val="262626"/>
        </w:rPr>
        <w:t xml:space="preserve">, J., Lockwood, S., Knutson, K., &amp; Ho, T. (2012). An evaluation of the effect of </w:t>
      </w:r>
    </w:p>
    <w:p w14:paraId="79666A14" w14:textId="77777777" w:rsidR="0076676E" w:rsidRPr="007C5BC6" w:rsidRDefault="0076676E" w:rsidP="00982FA9">
      <w:pPr>
        <w:spacing w:line="480" w:lineRule="auto"/>
        <w:rPr>
          <w:rFonts w:ascii="Times" w:hAnsi="Times" w:cs="Times New Roman"/>
          <w:color w:val="262626"/>
        </w:rPr>
      </w:pPr>
      <w:r w:rsidRPr="007C5BC6">
        <w:rPr>
          <w:rFonts w:ascii="Times" w:hAnsi="Times" w:cs="Times New Roman"/>
          <w:color w:val="262626"/>
        </w:rPr>
        <w:tab/>
        <w:t xml:space="preserve">correctional education programs on post-release recidivism and employment: An </w:t>
      </w:r>
    </w:p>
    <w:p w14:paraId="69008510" w14:textId="77777777" w:rsidR="0076676E" w:rsidRPr="007C5BC6" w:rsidRDefault="0076676E" w:rsidP="00982FA9">
      <w:pPr>
        <w:spacing w:line="480" w:lineRule="auto"/>
        <w:rPr>
          <w:rFonts w:ascii="Times" w:hAnsi="Times" w:cs="Times New Roman"/>
          <w:color w:val="262626"/>
        </w:rPr>
      </w:pPr>
      <w:r w:rsidRPr="007C5BC6">
        <w:rPr>
          <w:rFonts w:ascii="Times" w:hAnsi="Times" w:cs="Times New Roman"/>
          <w:color w:val="262626"/>
        </w:rPr>
        <w:tab/>
        <w:t xml:space="preserve">empirical study in Indiana. </w:t>
      </w:r>
      <w:r w:rsidRPr="007C5BC6">
        <w:rPr>
          <w:rFonts w:ascii="Times" w:hAnsi="Times" w:cs="Times New Roman"/>
          <w:i/>
          <w:color w:val="262626"/>
        </w:rPr>
        <w:t>Journal Of Correctional Education</w:t>
      </w:r>
      <w:r w:rsidRPr="007C5BC6">
        <w:rPr>
          <w:rFonts w:ascii="Times" w:hAnsi="Times" w:cs="Times New Roman"/>
          <w:color w:val="262626"/>
        </w:rPr>
        <w:t xml:space="preserve">, </w:t>
      </w:r>
      <w:r w:rsidRPr="007C5BC6">
        <w:rPr>
          <w:rFonts w:ascii="Times" w:hAnsi="Times" w:cs="Times New Roman"/>
          <w:i/>
          <w:color w:val="262626"/>
        </w:rPr>
        <w:t>63</w:t>
      </w:r>
      <w:r w:rsidRPr="007C5BC6">
        <w:rPr>
          <w:rFonts w:ascii="Times" w:hAnsi="Times" w:cs="Times New Roman"/>
          <w:color w:val="262626"/>
        </w:rPr>
        <w:t>(1), 69-89.</w:t>
      </w:r>
    </w:p>
    <w:p w14:paraId="53FDA422" w14:textId="77777777" w:rsidR="0076676E" w:rsidRPr="007C5BC6" w:rsidRDefault="0076676E" w:rsidP="00982FA9">
      <w:pPr>
        <w:pBdr>
          <w:top w:val="nil"/>
          <w:left w:val="nil"/>
          <w:bottom w:val="nil"/>
          <w:right w:val="nil"/>
          <w:between w:val="nil"/>
          <w:bar w:val="nil"/>
        </w:pBdr>
        <w:spacing w:line="480" w:lineRule="auto"/>
        <w:rPr>
          <w:rFonts w:ascii="Times" w:eastAsia="Times New Roman" w:hAnsi="Times" w:cs="Times New Roman"/>
          <w:i/>
        </w:rPr>
      </w:pPr>
      <w:proofErr w:type="spellStart"/>
      <w:r w:rsidRPr="007C5BC6">
        <w:rPr>
          <w:rFonts w:ascii="Times" w:eastAsia="Times New Roman" w:hAnsi="Times" w:cs="Times New Roman"/>
        </w:rPr>
        <w:t>Noddings</w:t>
      </w:r>
      <w:proofErr w:type="spellEnd"/>
      <w:r w:rsidRPr="007C5BC6">
        <w:rPr>
          <w:rFonts w:ascii="Times" w:eastAsia="Times New Roman" w:hAnsi="Times" w:cs="Times New Roman"/>
        </w:rPr>
        <w:t xml:space="preserve">, N. (1992). </w:t>
      </w:r>
      <w:r w:rsidRPr="007C5BC6">
        <w:rPr>
          <w:rFonts w:ascii="Times" w:eastAsia="Times New Roman" w:hAnsi="Times" w:cs="Times New Roman"/>
          <w:i/>
        </w:rPr>
        <w:t xml:space="preserve">The challenge to care in schools: An alternative approach to education. </w:t>
      </w:r>
    </w:p>
    <w:p w14:paraId="448E86B7" w14:textId="77777777" w:rsidR="0076676E" w:rsidRPr="007C5BC6" w:rsidRDefault="0076676E" w:rsidP="00982FA9">
      <w:pPr>
        <w:pBdr>
          <w:top w:val="nil"/>
          <w:left w:val="nil"/>
          <w:bottom w:val="nil"/>
          <w:right w:val="nil"/>
          <w:between w:val="nil"/>
          <w:bar w:val="nil"/>
        </w:pBdr>
        <w:spacing w:line="480" w:lineRule="auto"/>
        <w:ind w:firstLine="720"/>
        <w:rPr>
          <w:rFonts w:ascii="Times" w:eastAsia="Times New Roman" w:hAnsi="Times" w:cs="Times New Roman"/>
        </w:rPr>
      </w:pPr>
      <w:r w:rsidRPr="007C5BC6">
        <w:rPr>
          <w:rFonts w:ascii="Times" w:eastAsia="Times New Roman" w:hAnsi="Times" w:cs="Times New Roman"/>
        </w:rPr>
        <w:t xml:space="preserve">New York and London: Teacher’s College Press. </w:t>
      </w:r>
    </w:p>
    <w:p w14:paraId="63A2417B" w14:textId="77777777" w:rsidR="008A11B2" w:rsidRPr="007C5BC6" w:rsidRDefault="008A11B2" w:rsidP="00982FA9">
      <w:pPr>
        <w:pBdr>
          <w:top w:val="nil"/>
          <w:left w:val="nil"/>
          <w:bottom w:val="nil"/>
          <w:right w:val="nil"/>
          <w:between w:val="nil"/>
          <w:bar w:val="nil"/>
        </w:pBdr>
        <w:spacing w:line="480" w:lineRule="auto"/>
        <w:rPr>
          <w:rFonts w:ascii="Times" w:hAnsi="Times" w:cs="Times New Roman"/>
          <w:color w:val="1A1A1A"/>
        </w:rPr>
      </w:pPr>
      <w:proofErr w:type="spellStart"/>
      <w:r w:rsidRPr="007C5BC6">
        <w:rPr>
          <w:rFonts w:ascii="Times" w:hAnsi="Times" w:cs="Times New Roman"/>
          <w:color w:val="1A1A1A"/>
        </w:rPr>
        <w:t>Olinger</w:t>
      </w:r>
      <w:proofErr w:type="spellEnd"/>
      <w:r w:rsidRPr="007C5BC6">
        <w:rPr>
          <w:rFonts w:ascii="Times" w:hAnsi="Times" w:cs="Times New Roman"/>
          <w:color w:val="1A1A1A"/>
        </w:rPr>
        <w:t xml:space="preserve">, A., Bishop, H., </w:t>
      </w:r>
      <w:proofErr w:type="spellStart"/>
      <w:r w:rsidRPr="007C5BC6">
        <w:rPr>
          <w:rFonts w:ascii="Times" w:hAnsi="Times" w:cs="Times New Roman"/>
          <w:color w:val="1A1A1A"/>
        </w:rPr>
        <w:t>Cabrales</w:t>
      </w:r>
      <w:proofErr w:type="spellEnd"/>
      <w:r w:rsidRPr="007C5BC6">
        <w:rPr>
          <w:rFonts w:ascii="Times" w:hAnsi="Times" w:cs="Times New Roman"/>
          <w:color w:val="1A1A1A"/>
        </w:rPr>
        <w:t xml:space="preserve">, J., Ginsburg, R., </w:t>
      </w:r>
      <w:proofErr w:type="spellStart"/>
      <w:r w:rsidRPr="007C5BC6">
        <w:rPr>
          <w:rFonts w:ascii="Times" w:hAnsi="Times" w:cs="Times New Roman"/>
          <w:color w:val="1A1A1A"/>
        </w:rPr>
        <w:t>Mapp</w:t>
      </w:r>
      <w:proofErr w:type="spellEnd"/>
      <w:r w:rsidRPr="007C5BC6">
        <w:rPr>
          <w:rFonts w:ascii="Times" w:hAnsi="Times" w:cs="Times New Roman"/>
          <w:color w:val="1A1A1A"/>
        </w:rPr>
        <w:t xml:space="preserve">, J., </w:t>
      </w:r>
      <w:proofErr w:type="spellStart"/>
      <w:r w:rsidRPr="007C5BC6">
        <w:rPr>
          <w:rFonts w:ascii="Times" w:hAnsi="Times" w:cs="Times New Roman"/>
          <w:color w:val="1A1A1A"/>
        </w:rPr>
        <w:t>Mayorga</w:t>
      </w:r>
      <w:proofErr w:type="spellEnd"/>
      <w:r w:rsidRPr="007C5BC6">
        <w:rPr>
          <w:rFonts w:ascii="Times" w:hAnsi="Times" w:cs="Times New Roman"/>
          <w:color w:val="1A1A1A"/>
        </w:rPr>
        <w:t xml:space="preserve">, O., Nunez, E, Rosas, O., </w:t>
      </w:r>
    </w:p>
    <w:p w14:paraId="62B70990" w14:textId="77777777" w:rsidR="008A11B2" w:rsidRPr="007C5BC6" w:rsidRDefault="008A11B2" w:rsidP="00982FA9">
      <w:pPr>
        <w:pBdr>
          <w:top w:val="nil"/>
          <w:left w:val="nil"/>
          <w:bottom w:val="nil"/>
          <w:right w:val="nil"/>
          <w:between w:val="nil"/>
          <w:bar w:val="nil"/>
        </w:pBdr>
        <w:spacing w:line="480" w:lineRule="auto"/>
        <w:rPr>
          <w:rFonts w:ascii="Times" w:hAnsi="Times" w:cs="Times New Roman"/>
          <w:color w:val="1A1A1A"/>
        </w:rPr>
      </w:pPr>
      <w:r w:rsidRPr="007C5BC6">
        <w:rPr>
          <w:rFonts w:ascii="Times" w:hAnsi="Times" w:cs="Times New Roman"/>
          <w:color w:val="1A1A1A"/>
        </w:rPr>
        <w:tab/>
        <w:t xml:space="preserve">Slater, A., Sorenson, L., </w:t>
      </w:r>
      <w:proofErr w:type="spellStart"/>
      <w:r w:rsidRPr="007C5BC6">
        <w:rPr>
          <w:rFonts w:ascii="Times" w:hAnsi="Times" w:cs="Times New Roman"/>
          <w:color w:val="1A1A1A"/>
        </w:rPr>
        <w:t>Sosnowski</w:t>
      </w:r>
      <w:proofErr w:type="spellEnd"/>
      <w:r w:rsidRPr="007C5BC6">
        <w:rPr>
          <w:rFonts w:ascii="Times" w:hAnsi="Times" w:cs="Times New Roman"/>
          <w:color w:val="1A1A1A"/>
        </w:rPr>
        <w:t xml:space="preserve">, J, &amp; Torres, A. (2012). Prisoners teaching ESL: A </w:t>
      </w:r>
    </w:p>
    <w:p w14:paraId="22F6B926" w14:textId="77777777" w:rsidR="008A11B2" w:rsidRPr="007C5BC6" w:rsidRDefault="008A11B2" w:rsidP="00982FA9">
      <w:pPr>
        <w:pBdr>
          <w:top w:val="nil"/>
          <w:left w:val="nil"/>
          <w:bottom w:val="nil"/>
          <w:right w:val="nil"/>
          <w:between w:val="nil"/>
          <w:bar w:val="nil"/>
        </w:pBdr>
        <w:spacing w:line="480" w:lineRule="auto"/>
        <w:rPr>
          <w:rFonts w:ascii="Times" w:hAnsi="Times" w:cs="Times New Roman"/>
          <w:i/>
          <w:iCs/>
          <w:color w:val="1A1A1A"/>
        </w:rPr>
      </w:pPr>
      <w:r w:rsidRPr="007C5BC6">
        <w:rPr>
          <w:rFonts w:ascii="Times" w:hAnsi="Times" w:cs="Times New Roman"/>
          <w:color w:val="1A1A1A"/>
        </w:rPr>
        <w:tab/>
        <w:t xml:space="preserve">learning community among" language partners". </w:t>
      </w:r>
      <w:r w:rsidRPr="007C5BC6">
        <w:rPr>
          <w:rFonts w:ascii="Times" w:hAnsi="Times" w:cs="Times New Roman"/>
          <w:i/>
          <w:iCs/>
          <w:color w:val="1A1A1A"/>
        </w:rPr>
        <w:t xml:space="preserve">Teaching English in the Two-Year </w:t>
      </w:r>
    </w:p>
    <w:p w14:paraId="3F420AB9" w14:textId="4EE518BF" w:rsidR="008A11B2" w:rsidRPr="007C5BC6" w:rsidRDefault="008A11B2" w:rsidP="00982FA9">
      <w:pPr>
        <w:pBdr>
          <w:top w:val="nil"/>
          <w:left w:val="nil"/>
          <w:bottom w:val="nil"/>
          <w:right w:val="nil"/>
          <w:between w:val="nil"/>
          <w:bar w:val="nil"/>
        </w:pBdr>
        <w:spacing w:line="480" w:lineRule="auto"/>
        <w:rPr>
          <w:rFonts w:ascii="Times" w:hAnsi="Times" w:cs="Times New Roman"/>
          <w:color w:val="1A1A1A"/>
        </w:rPr>
      </w:pPr>
      <w:r w:rsidRPr="007C5BC6">
        <w:rPr>
          <w:rFonts w:ascii="Times" w:hAnsi="Times" w:cs="Times New Roman"/>
          <w:i/>
          <w:iCs/>
          <w:color w:val="1A1A1A"/>
        </w:rPr>
        <w:tab/>
        <w:t>College</w:t>
      </w:r>
      <w:r w:rsidRPr="007C5BC6">
        <w:rPr>
          <w:rFonts w:ascii="Times" w:hAnsi="Times" w:cs="Times New Roman"/>
          <w:color w:val="1A1A1A"/>
        </w:rPr>
        <w:t xml:space="preserve">, </w:t>
      </w:r>
      <w:r w:rsidRPr="007C5BC6">
        <w:rPr>
          <w:rFonts w:ascii="Times" w:hAnsi="Times" w:cs="Times New Roman"/>
          <w:i/>
          <w:iCs/>
          <w:color w:val="1A1A1A"/>
        </w:rPr>
        <w:t>40</w:t>
      </w:r>
      <w:r w:rsidRPr="007C5BC6">
        <w:rPr>
          <w:rFonts w:ascii="Times" w:hAnsi="Times" w:cs="Times New Roman"/>
          <w:color w:val="1A1A1A"/>
        </w:rPr>
        <w:t>(1), 68-83.</w:t>
      </w:r>
    </w:p>
    <w:p w14:paraId="0D2096DB" w14:textId="65D2BDD6" w:rsidR="000E0A8C" w:rsidRPr="0005148F" w:rsidRDefault="008A11B2" w:rsidP="00982FA9">
      <w:pPr>
        <w:pBdr>
          <w:top w:val="nil"/>
          <w:left w:val="nil"/>
          <w:bottom w:val="nil"/>
          <w:right w:val="nil"/>
          <w:between w:val="nil"/>
          <w:bar w:val="nil"/>
        </w:pBdr>
        <w:spacing w:line="480" w:lineRule="auto"/>
        <w:rPr>
          <w:rFonts w:ascii="Times" w:hAnsi="Times" w:cs="Times New Roman"/>
          <w:color w:val="262626"/>
        </w:rPr>
      </w:pPr>
      <w:r w:rsidRPr="007C5BC6">
        <w:rPr>
          <w:rFonts w:ascii="Times" w:hAnsi="Times" w:cs="Times New Roman"/>
          <w:color w:val="262626"/>
        </w:rPr>
        <w:t xml:space="preserve">Palmer, S. (2012). Postsecondary correctional education. </w:t>
      </w:r>
      <w:r w:rsidRPr="007C5BC6">
        <w:rPr>
          <w:rFonts w:ascii="Times" w:hAnsi="Times" w:cs="Times New Roman"/>
          <w:i/>
          <w:color w:val="262626"/>
        </w:rPr>
        <w:t>Adult Learning</w:t>
      </w:r>
      <w:r w:rsidRPr="007C5BC6">
        <w:rPr>
          <w:rFonts w:ascii="Times" w:hAnsi="Times" w:cs="Times New Roman"/>
          <w:color w:val="262626"/>
        </w:rPr>
        <w:t>, 23(4), 163-169.</w:t>
      </w:r>
    </w:p>
    <w:p w14:paraId="440310F5" w14:textId="77777777" w:rsidR="0024097D" w:rsidRPr="007C5BC6" w:rsidRDefault="0024097D" w:rsidP="00982FA9">
      <w:pPr>
        <w:spacing w:line="480" w:lineRule="auto"/>
        <w:rPr>
          <w:rFonts w:ascii="Times" w:hAnsi="Times" w:cs="Times New Roman"/>
        </w:rPr>
      </w:pPr>
      <w:r w:rsidRPr="007C5BC6">
        <w:rPr>
          <w:rFonts w:ascii="Times" w:hAnsi="Times" w:cs="Times New Roman"/>
        </w:rPr>
        <w:t xml:space="preserve">Patton, M. Q. (2002). </w:t>
      </w:r>
      <w:r w:rsidRPr="007C5BC6">
        <w:rPr>
          <w:rFonts w:ascii="Times" w:hAnsi="Times" w:cs="Times New Roman"/>
          <w:i/>
          <w:iCs/>
        </w:rPr>
        <w:t>Qualitative research and evaluation methods</w:t>
      </w:r>
      <w:r w:rsidRPr="007C5BC6">
        <w:rPr>
          <w:rFonts w:ascii="Times" w:hAnsi="Times" w:cs="Times New Roman"/>
        </w:rPr>
        <w:t xml:space="preserve"> (3 ed.). Thousand Oaks, </w:t>
      </w:r>
    </w:p>
    <w:p w14:paraId="386CE111" w14:textId="70D74F5D" w:rsidR="0024097D" w:rsidRPr="007C5BC6" w:rsidRDefault="0024097D" w:rsidP="00982FA9">
      <w:pPr>
        <w:spacing w:line="480" w:lineRule="auto"/>
        <w:ind w:firstLine="720"/>
        <w:rPr>
          <w:rFonts w:ascii="Times" w:hAnsi="Times" w:cs="Times New Roman"/>
        </w:rPr>
      </w:pPr>
      <w:r w:rsidRPr="007C5BC6">
        <w:rPr>
          <w:rFonts w:ascii="Times" w:hAnsi="Times" w:cs="Times New Roman"/>
        </w:rPr>
        <w:t>Calif.: Sage Publications.</w:t>
      </w:r>
    </w:p>
    <w:p w14:paraId="2AD2F692" w14:textId="77777777" w:rsidR="0076676E" w:rsidRPr="007C5BC6" w:rsidRDefault="0076676E" w:rsidP="00982FA9">
      <w:pPr>
        <w:widowControl w:val="0"/>
        <w:autoSpaceDE w:val="0"/>
        <w:autoSpaceDN w:val="0"/>
        <w:adjustRightInd w:val="0"/>
        <w:spacing w:line="480" w:lineRule="auto"/>
        <w:rPr>
          <w:rFonts w:ascii="Times" w:hAnsi="Times" w:cs="Times New Roman"/>
        </w:rPr>
      </w:pPr>
      <w:r w:rsidRPr="007C5BC6">
        <w:rPr>
          <w:rFonts w:ascii="Times" w:hAnsi="Times" w:cs="Times New Roman"/>
        </w:rPr>
        <w:t xml:space="preserve">Pearl, A. (1997). Democratic education as an alternative to deficit thinking. In R. Valencia (Ed.), </w:t>
      </w:r>
    </w:p>
    <w:p w14:paraId="2FDE20C2" w14:textId="3EC211CA" w:rsidR="0055247A" w:rsidRDefault="0076676E" w:rsidP="009835FD">
      <w:pPr>
        <w:widowControl w:val="0"/>
        <w:autoSpaceDE w:val="0"/>
        <w:autoSpaceDN w:val="0"/>
        <w:adjustRightInd w:val="0"/>
        <w:spacing w:line="480" w:lineRule="auto"/>
        <w:ind w:firstLine="720"/>
        <w:rPr>
          <w:rFonts w:ascii="Times" w:hAnsi="Times" w:cs="Times New Roman"/>
        </w:rPr>
      </w:pPr>
      <w:r w:rsidRPr="007C5BC6">
        <w:rPr>
          <w:rFonts w:ascii="Times" w:hAnsi="Times" w:cs="Times New Roman"/>
          <w:i/>
          <w:iCs/>
        </w:rPr>
        <w:t xml:space="preserve">The evolution of deficit thinking. </w:t>
      </w:r>
      <w:r w:rsidRPr="007C5BC6">
        <w:rPr>
          <w:rFonts w:ascii="Times" w:hAnsi="Times" w:cs="Times New Roman"/>
        </w:rPr>
        <w:t xml:space="preserve">London: </w:t>
      </w:r>
      <w:proofErr w:type="spellStart"/>
      <w:r w:rsidRPr="007C5BC6">
        <w:rPr>
          <w:rFonts w:ascii="Times" w:hAnsi="Times" w:cs="Times New Roman"/>
        </w:rPr>
        <w:t>Falmer</w:t>
      </w:r>
      <w:proofErr w:type="spellEnd"/>
      <w:r w:rsidRPr="007C5BC6">
        <w:rPr>
          <w:rFonts w:ascii="Times" w:hAnsi="Times" w:cs="Times New Roman"/>
        </w:rPr>
        <w:t>.</w:t>
      </w:r>
    </w:p>
    <w:p w14:paraId="034553FB" w14:textId="77777777" w:rsidR="0076676E" w:rsidRPr="007C5BC6" w:rsidRDefault="0076676E" w:rsidP="00982FA9">
      <w:pPr>
        <w:pBdr>
          <w:top w:val="nil"/>
          <w:left w:val="nil"/>
          <w:bottom w:val="nil"/>
          <w:right w:val="nil"/>
          <w:between w:val="nil"/>
          <w:bar w:val="nil"/>
        </w:pBdr>
        <w:spacing w:line="480" w:lineRule="auto"/>
        <w:rPr>
          <w:rFonts w:ascii="Times" w:hAnsi="Times" w:cs="Times New Roman"/>
          <w:i/>
        </w:rPr>
      </w:pPr>
      <w:proofErr w:type="spellStart"/>
      <w:r w:rsidRPr="007C5BC6">
        <w:rPr>
          <w:rFonts w:ascii="Times" w:hAnsi="Times" w:cs="Times New Roman"/>
        </w:rPr>
        <w:t>Rafay</w:t>
      </w:r>
      <w:proofErr w:type="spellEnd"/>
      <w:r w:rsidRPr="007C5BC6">
        <w:rPr>
          <w:rFonts w:ascii="Times" w:hAnsi="Times" w:cs="Times New Roman"/>
        </w:rPr>
        <w:t xml:space="preserve">, A. (2012). An "Impossible Profession"? The Radical University in Prison. </w:t>
      </w:r>
      <w:r w:rsidRPr="007C5BC6">
        <w:rPr>
          <w:rFonts w:ascii="Times" w:hAnsi="Times" w:cs="Times New Roman"/>
          <w:i/>
        </w:rPr>
        <w:t xml:space="preserve">Radical </w:t>
      </w:r>
    </w:p>
    <w:p w14:paraId="3A12B502" w14:textId="3F02D91E" w:rsidR="0076676E" w:rsidRPr="007C5BC6" w:rsidRDefault="0076676E" w:rsidP="00982FA9">
      <w:pPr>
        <w:pBdr>
          <w:top w:val="nil"/>
          <w:left w:val="nil"/>
          <w:bottom w:val="nil"/>
          <w:right w:val="nil"/>
          <w:between w:val="nil"/>
          <w:bar w:val="nil"/>
        </w:pBdr>
        <w:spacing w:line="480" w:lineRule="auto"/>
        <w:ind w:firstLine="720"/>
        <w:rPr>
          <w:rFonts w:ascii="Times" w:hAnsi="Times" w:cs="Times New Roman"/>
        </w:rPr>
      </w:pPr>
      <w:r w:rsidRPr="007C5BC6">
        <w:rPr>
          <w:rFonts w:ascii="Times" w:hAnsi="Times" w:cs="Times New Roman"/>
          <w:i/>
        </w:rPr>
        <w:t>Teacher</w:t>
      </w:r>
      <w:r w:rsidRPr="007C5BC6">
        <w:rPr>
          <w:rFonts w:ascii="Times" w:hAnsi="Times" w:cs="Times New Roman"/>
        </w:rPr>
        <w:t>, (95), 10-21.</w:t>
      </w:r>
    </w:p>
    <w:p w14:paraId="6A612DC7" w14:textId="77777777" w:rsidR="008A11B2" w:rsidRPr="007C5BC6" w:rsidRDefault="008A11B2" w:rsidP="00982FA9">
      <w:pPr>
        <w:pBdr>
          <w:top w:val="nil"/>
          <w:left w:val="nil"/>
          <w:bottom w:val="nil"/>
          <w:right w:val="nil"/>
          <w:between w:val="nil"/>
          <w:bar w:val="nil"/>
        </w:pBdr>
        <w:spacing w:line="480" w:lineRule="auto"/>
        <w:rPr>
          <w:rFonts w:ascii="Times" w:hAnsi="Times" w:cs="Times New Roman"/>
        </w:rPr>
      </w:pPr>
      <w:r w:rsidRPr="007C5BC6">
        <w:rPr>
          <w:rFonts w:ascii="Times" w:hAnsi="Times" w:cs="Times New Roman"/>
        </w:rPr>
        <w:t xml:space="preserve">Rowe, D. L. (2004). </w:t>
      </w:r>
      <w:r w:rsidRPr="007C5BC6">
        <w:rPr>
          <w:rFonts w:ascii="Times" w:hAnsi="Times" w:cs="Times New Roman"/>
          <w:i/>
        </w:rPr>
        <w:t xml:space="preserve">From the inside out: Women writers behind prison walls. </w:t>
      </w:r>
      <w:r w:rsidRPr="007C5BC6">
        <w:rPr>
          <w:rFonts w:ascii="Times" w:hAnsi="Times" w:cs="Times New Roman"/>
        </w:rPr>
        <w:t xml:space="preserve">(Doctoral </w:t>
      </w:r>
    </w:p>
    <w:p w14:paraId="01FD3830" w14:textId="272CABB1" w:rsidR="008A11B2" w:rsidRPr="007C5BC6" w:rsidRDefault="008A11B2" w:rsidP="00982FA9">
      <w:pPr>
        <w:pBdr>
          <w:top w:val="nil"/>
          <w:left w:val="nil"/>
          <w:bottom w:val="nil"/>
          <w:right w:val="nil"/>
          <w:between w:val="nil"/>
          <w:bar w:val="nil"/>
        </w:pBdr>
        <w:spacing w:line="480" w:lineRule="auto"/>
        <w:rPr>
          <w:rFonts w:ascii="Times" w:hAnsi="Times" w:cs="Times New Roman"/>
        </w:rPr>
      </w:pPr>
      <w:r w:rsidRPr="007C5BC6">
        <w:rPr>
          <w:rFonts w:ascii="Times" w:hAnsi="Times" w:cs="Times New Roman"/>
        </w:rPr>
        <w:tab/>
        <w:t xml:space="preserve">dissertation). Retrieved from </w:t>
      </w:r>
      <w:hyperlink r:id="rId17" w:history="1">
        <w:r w:rsidRPr="009835FD">
          <w:rPr>
            <w:rStyle w:val="Hyperlink"/>
            <w:rFonts w:ascii="Times" w:hAnsi="Times" w:cs="Times New Roman"/>
            <w:color w:val="auto"/>
            <w:u w:val="none"/>
          </w:rPr>
          <w:t>http://drum.lib.umd.edu/bitstream/1903/1966/1/umi-umd-</w:t>
        </w:r>
        <w:r w:rsidRPr="009835FD">
          <w:rPr>
            <w:rStyle w:val="Hyperlink"/>
            <w:rFonts w:ascii="Times" w:hAnsi="Times" w:cs="Times New Roman"/>
            <w:color w:val="auto"/>
            <w:u w:val="none"/>
          </w:rPr>
          <w:tab/>
          <w:t>1916.pdf</w:t>
        </w:r>
      </w:hyperlink>
      <w:r w:rsidRPr="009835FD">
        <w:rPr>
          <w:rFonts w:ascii="Times" w:hAnsi="Times" w:cs="Times New Roman"/>
        </w:rPr>
        <w:t>.</w:t>
      </w:r>
      <w:r w:rsidRPr="007C5BC6">
        <w:rPr>
          <w:rFonts w:ascii="Times" w:hAnsi="Times" w:cs="Times New Roman"/>
        </w:rPr>
        <w:t xml:space="preserve"> </w:t>
      </w:r>
    </w:p>
    <w:p w14:paraId="7AB6D162" w14:textId="77777777" w:rsidR="0076676E" w:rsidRPr="007C5BC6" w:rsidRDefault="0076676E" w:rsidP="00982FA9">
      <w:pPr>
        <w:pBdr>
          <w:top w:val="nil"/>
          <w:left w:val="nil"/>
          <w:bottom w:val="nil"/>
          <w:right w:val="nil"/>
          <w:between w:val="nil"/>
          <w:bar w:val="nil"/>
        </w:pBdr>
        <w:spacing w:line="480" w:lineRule="auto"/>
        <w:rPr>
          <w:rFonts w:ascii="Times" w:hAnsi="Times" w:cs="Times New Roman"/>
        </w:rPr>
      </w:pPr>
      <w:proofErr w:type="spellStart"/>
      <w:r w:rsidRPr="007C5BC6">
        <w:rPr>
          <w:rFonts w:ascii="Times" w:hAnsi="Times" w:cs="Times New Roman"/>
        </w:rPr>
        <w:t>Schiro</w:t>
      </w:r>
      <w:proofErr w:type="spellEnd"/>
      <w:r w:rsidRPr="007C5BC6">
        <w:rPr>
          <w:rFonts w:ascii="Times" w:hAnsi="Times" w:cs="Times New Roman"/>
        </w:rPr>
        <w:t xml:space="preserve">, M. S. (2012). Curriculum theory: Conflicting visions and enduring concerns. </w:t>
      </w:r>
    </w:p>
    <w:p w14:paraId="528B9DA1" w14:textId="77777777" w:rsidR="0076676E" w:rsidRPr="007C5BC6" w:rsidRDefault="0076676E" w:rsidP="00982FA9">
      <w:pPr>
        <w:pBdr>
          <w:top w:val="nil"/>
          <w:left w:val="nil"/>
          <w:bottom w:val="nil"/>
          <w:right w:val="nil"/>
          <w:between w:val="nil"/>
          <w:bar w:val="nil"/>
        </w:pBdr>
        <w:spacing w:line="480" w:lineRule="auto"/>
        <w:ind w:firstLine="720"/>
        <w:rPr>
          <w:rFonts w:ascii="Times" w:hAnsi="Times" w:cs="Times New Roman"/>
        </w:rPr>
      </w:pPr>
      <w:r w:rsidRPr="007C5BC6">
        <w:rPr>
          <w:rFonts w:ascii="Times" w:hAnsi="Times" w:cs="Times New Roman"/>
        </w:rPr>
        <w:t>Sage.</w:t>
      </w:r>
    </w:p>
    <w:p w14:paraId="512AFB3C" w14:textId="77777777" w:rsidR="0076676E" w:rsidRPr="007C5BC6" w:rsidRDefault="0076676E" w:rsidP="00982FA9">
      <w:pPr>
        <w:spacing w:line="480" w:lineRule="auto"/>
        <w:rPr>
          <w:rFonts w:ascii="Times" w:eastAsia="Times New Roman" w:hAnsi="Times" w:cs="Arial"/>
          <w:color w:val="222222"/>
          <w:shd w:val="clear" w:color="auto" w:fill="FFFFFF"/>
        </w:rPr>
      </w:pPr>
      <w:r w:rsidRPr="007C5BC6">
        <w:rPr>
          <w:rFonts w:ascii="Times" w:eastAsia="Times New Roman" w:hAnsi="Times" w:cs="Arial"/>
          <w:color w:val="222222"/>
          <w:shd w:val="clear" w:color="auto" w:fill="FFFFFF"/>
        </w:rPr>
        <w:t xml:space="preserve">Scott, R. (2014). Using critical pedagogy to connect prison education and prison </w:t>
      </w:r>
    </w:p>
    <w:p w14:paraId="78F50D27" w14:textId="77777777" w:rsidR="0076676E" w:rsidRPr="007C5BC6" w:rsidRDefault="0076676E" w:rsidP="00982FA9">
      <w:pPr>
        <w:spacing w:line="480" w:lineRule="auto"/>
        <w:rPr>
          <w:rFonts w:ascii="Times" w:eastAsia="Times New Roman" w:hAnsi="Times" w:cs="Times New Roman"/>
        </w:rPr>
      </w:pPr>
      <w:r w:rsidRPr="007C5BC6">
        <w:rPr>
          <w:rFonts w:ascii="Times" w:eastAsia="Times New Roman" w:hAnsi="Times" w:cs="Arial"/>
          <w:color w:val="222222"/>
          <w:shd w:val="clear" w:color="auto" w:fill="FFFFFF"/>
        </w:rPr>
        <w:tab/>
        <w:t>abolitionism. </w:t>
      </w:r>
      <w:r w:rsidRPr="007C5BC6">
        <w:rPr>
          <w:rFonts w:ascii="Times" w:eastAsia="Times New Roman" w:hAnsi="Times" w:cs="Arial"/>
          <w:i/>
          <w:iCs/>
          <w:color w:val="222222"/>
          <w:shd w:val="clear" w:color="auto" w:fill="FFFFFF"/>
        </w:rPr>
        <w:t>St. Louis U. Pub. L. Rev.</w:t>
      </w:r>
      <w:r w:rsidRPr="007C5BC6">
        <w:rPr>
          <w:rFonts w:ascii="Times" w:eastAsia="Times New Roman" w:hAnsi="Times" w:cs="Arial"/>
          <w:color w:val="222222"/>
          <w:shd w:val="clear" w:color="auto" w:fill="FFFFFF"/>
        </w:rPr>
        <w:t>, </w:t>
      </w:r>
      <w:r w:rsidRPr="007C5BC6">
        <w:rPr>
          <w:rFonts w:ascii="Times" w:eastAsia="Times New Roman" w:hAnsi="Times" w:cs="Arial"/>
          <w:i/>
          <w:iCs/>
          <w:color w:val="222222"/>
          <w:shd w:val="clear" w:color="auto" w:fill="FFFFFF"/>
        </w:rPr>
        <w:t>33</w:t>
      </w:r>
      <w:r w:rsidRPr="007C5BC6">
        <w:rPr>
          <w:rFonts w:ascii="Times" w:eastAsia="Times New Roman" w:hAnsi="Times" w:cs="Arial"/>
          <w:color w:val="222222"/>
          <w:shd w:val="clear" w:color="auto" w:fill="FFFFFF"/>
        </w:rPr>
        <w:t>, 401-519.</w:t>
      </w:r>
    </w:p>
    <w:p w14:paraId="6C0681A2" w14:textId="77777777" w:rsidR="0076676E" w:rsidRPr="007C5BC6" w:rsidRDefault="0076676E" w:rsidP="00982FA9">
      <w:pPr>
        <w:pBdr>
          <w:top w:val="nil"/>
          <w:left w:val="nil"/>
          <w:bottom w:val="nil"/>
          <w:right w:val="nil"/>
          <w:between w:val="nil"/>
          <w:bar w:val="nil"/>
        </w:pBdr>
        <w:spacing w:line="480" w:lineRule="auto"/>
        <w:rPr>
          <w:rFonts w:ascii="Times" w:hAnsi="Times" w:cs="Times New Roman"/>
          <w:color w:val="1A1A1A"/>
        </w:rPr>
      </w:pPr>
      <w:r w:rsidRPr="007C5BC6">
        <w:rPr>
          <w:rFonts w:ascii="Times" w:hAnsi="Times" w:cs="Times New Roman"/>
          <w:color w:val="1A1A1A"/>
        </w:rPr>
        <w:lastRenderedPageBreak/>
        <w:t xml:space="preserve">Shieh, E. (2010). On punishment and music education: Towards a practice for </w:t>
      </w:r>
    </w:p>
    <w:p w14:paraId="50A8166B" w14:textId="77777777" w:rsidR="0076676E" w:rsidRPr="007C5BC6" w:rsidRDefault="0076676E" w:rsidP="00982FA9">
      <w:pPr>
        <w:pBdr>
          <w:top w:val="nil"/>
          <w:left w:val="nil"/>
          <w:bottom w:val="nil"/>
          <w:right w:val="nil"/>
          <w:between w:val="nil"/>
          <w:bar w:val="nil"/>
        </w:pBdr>
        <w:spacing w:line="480" w:lineRule="auto"/>
        <w:rPr>
          <w:rFonts w:ascii="Times" w:hAnsi="Times" w:cs="Times New Roman"/>
        </w:rPr>
      </w:pPr>
      <w:r w:rsidRPr="007C5BC6">
        <w:rPr>
          <w:rFonts w:ascii="Times" w:hAnsi="Times" w:cs="Times New Roman"/>
          <w:color w:val="1A1A1A"/>
        </w:rPr>
        <w:tab/>
        <w:t xml:space="preserve">prisons and schools. </w:t>
      </w:r>
      <w:r w:rsidRPr="007C5BC6">
        <w:rPr>
          <w:rFonts w:ascii="Times" w:hAnsi="Times" w:cs="Times New Roman"/>
          <w:i/>
          <w:iCs/>
          <w:color w:val="1A1A1A"/>
        </w:rPr>
        <w:t>International Journal of Community Music</w:t>
      </w:r>
      <w:r w:rsidRPr="007C5BC6">
        <w:rPr>
          <w:rFonts w:ascii="Times" w:hAnsi="Times" w:cs="Times New Roman"/>
          <w:color w:val="1A1A1A"/>
        </w:rPr>
        <w:t xml:space="preserve">, </w:t>
      </w:r>
      <w:r w:rsidRPr="007C5BC6">
        <w:rPr>
          <w:rFonts w:ascii="Times" w:hAnsi="Times" w:cs="Times New Roman"/>
          <w:i/>
          <w:iCs/>
          <w:color w:val="1A1A1A"/>
        </w:rPr>
        <w:t>3</w:t>
      </w:r>
      <w:r w:rsidRPr="007C5BC6">
        <w:rPr>
          <w:rFonts w:ascii="Times" w:hAnsi="Times" w:cs="Times New Roman"/>
          <w:color w:val="1A1A1A"/>
        </w:rPr>
        <w:t>(1), 19-32.</w:t>
      </w:r>
    </w:p>
    <w:p w14:paraId="5B70D65E" w14:textId="77777777" w:rsidR="0076676E" w:rsidRPr="007C5BC6" w:rsidRDefault="0076676E" w:rsidP="00982FA9">
      <w:pPr>
        <w:pBdr>
          <w:top w:val="nil"/>
          <w:left w:val="nil"/>
          <w:bottom w:val="nil"/>
          <w:right w:val="nil"/>
          <w:between w:val="nil"/>
          <w:bar w:val="nil"/>
        </w:pBdr>
        <w:spacing w:line="480" w:lineRule="auto"/>
        <w:rPr>
          <w:rFonts w:ascii="Times" w:hAnsi="Times" w:cs="Times New Roman"/>
        </w:rPr>
      </w:pPr>
      <w:r w:rsidRPr="007C5BC6">
        <w:rPr>
          <w:rFonts w:ascii="Times" w:hAnsi="Times" w:cs="Times New Roman"/>
        </w:rPr>
        <w:t xml:space="preserve">Shor, I. (1992). </w:t>
      </w:r>
      <w:r w:rsidRPr="007C5BC6">
        <w:rPr>
          <w:rFonts w:ascii="Times" w:hAnsi="Times" w:cs="Times New Roman"/>
          <w:i/>
          <w:iCs/>
        </w:rPr>
        <w:t>Empowering education: critical teaching for social change</w:t>
      </w:r>
      <w:r w:rsidRPr="007C5BC6">
        <w:rPr>
          <w:rFonts w:ascii="Times" w:hAnsi="Times" w:cs="Times New Roman"/>
        </w:rPr>
        <w:t xml:space="preserve">. Chicago: </w:t>
      </w:r>
    </w:p>
    <w:p w14:paraId="12DCC9A4" w14:textId="77777777" w:rsidR="0076676E" w:rsidRPr="007C5BC6" w:rsidRDefault="0076676E" w:rsidP="00982FA9">
      <w:pPr>
        <w:pBdr>
          <w:top w:val="nil"/>
          <w:left w:val="nil"/>
          <w:bottom w:val="nil"/>
          <w:right w:val="nil"/>
          <w:between w:val="nil"/>
          <w:bar w:val="nil"/>
        </w:pBdr>
        <w:spacing w:line="480" w:lineRule="auto"/>
        <w:ind w:firstLine="720"/>
        <w:rPr>
          <w:rFonts w:ascii="Times" w:hAnsi="Times" w:cs="Times New Roman"/>
        </w:rPr>
      </w:pPr>
      <w:r w:rsidRPr="007C5BC6">
        <w:rPr>
          <w:rFonts w:ascii="Times" w:hAnsi="Times" w:cs="Times New Roman"/>
        </w:rPr>
        <w:t>University of Chicago Press.</w:t>
      </w:r>
    </w:p>
    <w:p w14:paraId="3B3044DD" w14:textId="77777777" w:rsidR="0076676E" w:rsidRPr="007C5BC6" w:rsidRDefault="0076676E" w:rsidP="00982FA9">
      <w:pPr>
        <w:widowControl w:val="0"/>
        <w:autoSpaceDE w:val="0"/>
        <w:autoSpaceDN w:val="0"/>
        <w:adjustRightInd w:val="0"/>
        <w:spacing w:line="480" w:lineRule="auto"/>
        <w:rPr>
          <w:rFonts w:ascii="Times" w:hAnsi="Times" w:cs="Times New Roman"/>
          <w:bCs/>
        </w:rPr>
      </w:pPr>
      <w:proofErr w:type="spellStart"/>
      <w:r w:rsidRPr="007C5BC6">
        <w:rPr>
          <w:rFonts w:ascii="Times" w:hAnsi="Times" w:cs="Times New Roman"/>
          <w:bCs/>
        </w:rPr>
        <w:t>Steurer</w:t>
      </w:r>
      <w:proofErr w:type="spellEnd"/>
      <w:r w:rsidRPr="007C5BC6">
        <w:rPr>
          <w:rFonts w:ascii="Times" w:hAnsi="Times" w:cs="Times New Roman"/>
          <w:bCs/>
        </w:rPr>
        <w:t xml:space="preserve">, S. J., Linton, J., </w:t>
      </w:r>
      <w:proofErr w:type="spellStart"/>
      <w:r w:rsidRPr="007C5BC6">
        <w:rPr>
          <w:rFonts w:ascii="Times" w:hAnsi="Times" w:cs="Times New Roman"/>
          <w:bCs/>
        </w:rPr>
        <w:t>Nally</w:t>
      </w:r>
      <w:proofErr w:type="spellEnd"/>
      <w:r w:rsidRPr="007C5BC6">
        <w:rPr>
          <w:rFonts w:ascii="Times" w:hAnsi="Times" w:cs="Times New Roman"/>
          <w:bCs/>
        </w:rPr>
        <w:t xml:space="preserve">, J., &amp; Lockwood, S. (2010). The top-nine reasons to increase </w:t>
      </w:r>
    </w:p>
    <w:p w14:paraId="45CE932C" w14:textId="77777777" w:rsidR="0076676E" w:rsidRPr="007C5BC6" w:rsidRDefault="0076676E" w:rsidP="00982FA9">
      <w:pPr>
        <w:widowControl w:val="0"/>
        <w:autoSpaceDE w:val="0"/>
        <w:autoSpaceDN w:val="0"/>
        <w:adjustRightInd w:val="0"/>
        <w:spacing w:line="480" w:lineRule="auto"/>
        <w:rPr>
          <w:rFonts w:ascii="Times" w:hAnsi="Times" w:cs="Times New Roman"/>
          <w:bCs/>
        </w:rPr>
      </w:pPr>
      <w:r w:rsidRPr="007C5BC6">
        <w:rPr>
          <w:rFonts w:ascii="Times" w:hAnsi="Times" w:cs="Times New Roman"/>
          <w:bCs/>
        </w:rPr>
        <w:tab/>
        <w:t>correctional education programs. </w:t>
      </w:r>
      <w:r w:rsidRPr="007C5BC6">
        <w:rPr>
          <w:rFonts w:ascii="Times" w:hAnsi="Times" w:cs="Times New Roman"/>
          <w:bCs/>
          <w:i/>
          <w:iCs/>
        </w:rPr>
        <w:t>Corrections Today</w:t>
      </w:r>
      <w:r w:rsidRPr="007C5BC6">
        <w:rPr>
          <w:rFonts w:ascii="Times" w:hAnsi="Times" w:cs="Times New Roman"/>
          <w:bCs/>
        </w:rPr>
        <w:t>, </w:t>
      </w:r>
      <w:r w:rsidRPr="007C5BC6">
        <w:rPr>
          <w:rFonts w:ascii="Times" w:hAnsi="Times" w:cs="Times New Roman"/>
          <w:bCs/>
          <w:i/>
          <w:iCs/>
        </w:rPr>
        <w:t>72</w:t>
      </w:r>
      <w:r w:rsidRPr="007C5BC6">
        <w:rPr>
          <w:rFonts w:ascii="Times" w:hAnsi="Times" w:cs="Times New Roman"/>
          <w:bCs/>
        </w:rPr>
        <w:t xml:space="preserve">(4), 40-43. Retrieved </w:t>
      </w:r>
    </w:p>
    <w:p w14:paraId="20F0E45D" w14:textId="77777777" w:rsidR="0076676E" w:rsidRPr="007C5BC6" w:rsidRDefault="0076676E" w:rsidP="00982FA9">
      <w:pPr>
        <w:widowControl w:val="0"/>
        <w:autoSpaceDE w:val="0"/>
        <w:autoSpaceDN w:val="0"/>
        <w:adjustRightInd w:val="0"/>
        <w:spacing w:line="480" w:lineRule="auto"/>
        <w:rPr>
          <w:rFonts w:ascii="Times" w:hAnsi="Times" w:cs="Times New Roman"/>
          <w:bCs/>
        </w:rPr>
      </w:pPr>
      <w:r w:rsidRPr="007C5BC6">
        <w:rPr>
          <w:rFonts w:ascii="Times" w:hAnsi="Times" w:cs="Times New Roman"/>
          <w:bCs/>
        </w:rPr>
        <w:tab/>
        <w:t>from </w:t>
      </w:r>
      <w:hyperlink r:id="rId18" w:history="1">
        <w:r w:rsidRPr="000E0A8C">
          <w:rPr>
            <w:rStyle w:val="Hyperlink"/>
            <w:rFonts w:ascii="Times" w:hAnsi="Times" w:cs="Times New Roman"/>
            <w:bCs/>
            <w:color w:val="auto"/>
            <w:u w:val="none"/>
          </w:rPr>
          <w:t>http://search.ebscohost.com.proxyum.researchport.umd.edu/login.aspx?direct=true</w:t>
        </w:r>
        <w:r w:rsidRPr="000E0A8C">
          <w:rPr>
            <w:rStyle w:val="Hyperlink"/>
            <w:rFonts w:ascii="Times" w:hAnsi="Times" w:cs="Times New Roman"/>
            <w:bCs/>
            <w:color w:val="auto"/>
            <w:u w:val="none"/>
          </w:rPr>
          <w:tab/>
          <w:t>&amp;</w:t>
        </w:r>
        <w:proofErr w:type="spellStart"/>
        <w:r w:rsidRPr="000E0A8C">
          <w:rPr>
            <w:rStyle w:val="Hyperlink"/>
            <w:rFonts w:ascii="Times" w:hAnsi="Times" w:cs="Times New Roman"/>
            <w:bCs/>
            <w:color w:val="auto"/>
            <w:u w:val="none"/>
          </w:rPr>
          <w:t>db</w:t>
        </w:r>
        <w:proofErr w:type="spellEnd"/>
        <w:r w:rsidRPr="000E0A8C">
          <w:rPr>
            <w:rStyle w:val="Hyperlink"/>
            <w:rFonts w:ascii="Times" w:hAnsi="Times" w:cs="Times New Roman"/>
            <w:bCs/>
            <w:color w:val="auto"/>
            <w:u w:val="none"/>
          </w:rPr>
          <w:t>=</w:t>
        </w:r>
        <w:proofErr w:type="spellStart"/>
        <w:r w:rsidRPr="000E0A8C">
          <w:rPr>
            <w:rStyle w:val="Hyperlink"/>
            <w:rFonts w:ascii="Times" w:hAnsi="Times" w:cs="Times New Roman"/>
            <w:bCs/>
            <w:color w:val="auto"/>
            <w:u w:val="none"/>
          </w:rPr>
          <w:t>sih&amp;AN</w:t>
        </w:r>
        <w:proofErr w:type="spellEnd"/>
        <w:r w:rsidRPr="000E0A8C">
          <w:rPr>
            <w:rStyle w:val="Hyperlink"/>
            <w:rFonts w:ascii="Times" w:hAnsi="Times" w:cs="Times New Roman"/>
            <w:bCs/>
            <w:color w:val="auto"/>
            <w:u w:val="none"/>
          </w:rPr>
          <w:t>=53304671&amp;site=</w:t>
        </w:r>
        <w:proofErr w:type="spellStart"/>
        <w:r w:rsidRPr="000E0A8C">
          <w:rPr>
            <w:rStyle w:val="Hyperlink"/>
            <w:rFonts w:ascii="Times" w:hAnsi="Times" w:cs="Times New Roman"/>
            <w:bCs/>
            <w:color w:val="auto"/>
            <w:u w:val="none"/>
          </w:rPr>
          <w:t>ehost</w:t>
        </w:r>
        <w:proofErr w:type="spellEnd"/>
        <w:r w:rsidRPr="000E0A8C">
          <w:rPr>
            <w:rStyle w:val="Hyperlink"/>
            <w:rFonts w:ascii="Times" w:hAnsi="Times" w:cs="Times New Roman"/>
            <w:bCs/>
            <w:color w:val="auto"/>
            <w:u w:val="none"/>
          </w:rPr>
          <w:t>-live</w:t>
        </w:r>
      </w:hyperlink>
      <w:r w:rsidRPr="000E0A8C">
        <w:rPr>
          <w:rFonts w:ascii="Times" w:hAnsi="Times" w:cs="Times New Roman"/>
          <w:bCs/>
        </w:rPr>
        <w:t>.</w:t>
      </w:r>
    </w:p>
    <w:p w14:paraId="3A178EF3" w14:textId="77777777" w:rsidR="0076676E" w:rsidRPr="00FB2AD5" w:rsidRDefault="0076676E" w:rsidP="00982FA9">
      <w:pPr>
        <w:widowControl w:val="0"/>
        <w:autoSpaceDE w:val="0"/>
        <w:autoSpaceDN w:val="0"/>
        <w:adjustRightInd w:val="0"/>
        <w:spacing w:line="480" w:lineRule="auto"/>
        <w:rPr>
          <w:rFonts w:ascii="Times" w:hAnsi="Times" w:cs="Times New Roman"/>
          <w:i/>
          <w:iCs/>
          <w:color w:val="1A1A1A"/>
        </w:rPr>
      </w:pPr>
      <w:r w:rsidRPr="00FB2AD5">
        <w:rPr>
          <w:rFonts w:ascii="Times" w:hAnsi="Times" w:cs="Times New Roman"/>
          <w:color w:val="1A1A1A"/>
        </w:rPr>
        <w:t xml:space="preserve">Thomas, R. G. (2012). Expanding the purpose of a prison education classroom. </w:t>
      </w:r>
      <w:r w:rsidRPr="00FB2AD5">
        <w:rPr>
          <w:rFonts w:ascii="Times" w:hAnsi="Times" w:cs="Times New Roman"/>
          <w:i/>
          <w:iCs/>
          <w:color w:val="1A1A1A"/>
        </w:rPr>
        <w:t xml:space="preserve">Journal of </w:t>
      </w:r>
    </w:p>
    <w:p w14:paraId="779B9262" w14:textId="45BB2DF8" w:rsidR="0055247A" w:rsidRDefault="0076676E" w:rsidP="00982FA9">
      <w:pPr>
        <w:widowControl w:val="0"/>
        <w:autoSpaceDE w:val="0"/>
        <w:autoSpaceDN w:val="0"/>
        <w:adjustRightInd w:val="0"/>
        <w:spacing w:line="480" w:lineRule="auto"/>
        <w:rPr>
          <w:rFonts w:ascii="Times" w:hAnsi="Times" w:cs="Times New Roman"/>
          <w:color w:val="1A1A1A"/>
        </w:rPr>
      </w:pPr>
      <w:r w:rsidRPr="00FB2AD5">
        <w:rPr>
          <w:rFonts w:ascii="Times" w:hAnsi="Times" w:cs="Times New Roman"/>
          <w:i/>
          <w:iCs/>
          <w:color w:val="1A1A1A"/>
        </w:rPr>
        <w:tab/>
        <w:t>Research and Practice for Adult Literacy, Secondary, and Basic Education</w:t>
      </w:r>
      <w:r w:rsidRPr="00FB2AD5">
        <w:rPr>
          <w:rFonts w:ascii="Times" w:hAnsi="Times" w:cs="Times New Roman"/>
          <w:color w:val="1A1A1A"/>
        </w:rPr>
        <w:t xml:space="preserve">, </w:t>
      </w:r>
      <w:r w:rsidRPr="00FB2AD5">
        <w:rPr>
          <w:rFonts w:ascii="Times" w:hAnsi="Times" w:cs="Times New Roman"/>
          <w:i/>
          <w:iCs/>
          <w:color w:val="1A1A1A"/>
        </w:rPr>
        <w:t>1</w:t>
      </w:r>
      <w:r w:rsidRPr="00FB2AD5">
        <w:rPr>
          <w:rFonts w:ascii="Times" w:hAnsi="Times" w:cs="Times New Roman"/>
          <w:color w:val="1A1A1A"/>
        </w:rPr>
        <w:t>(3), 173-</w:t>
      </w:r>
      <w:r w:rsidRPr="00FB2AD5">
        <w:rPr>
          <w:rFonts w:ascii="Times" w:hAnsi="Times" w:cs="Times New Roman"/>
          <w:color w:val="1A1A1A"/>
        </w:rPr>
        <w:tab/>
        <w:t>178.</w:t>
      </w:r>
    </w:p>
    <w:p w14:paraId="3C676509" w14:textId="3C96D717" w:rsidR="00DE5362" w:rsidRPr="006706AD" w:rsidRDefault="005C639A" w:rsidP="00982FA9">
      <w:pPr>
        <w:widowControl w:val="0"/>
        <w:autoSpaceDE w:val="0"/>
        <w:autoSpaceDN w:val="0"/>
        <w:adjustRightInd w:val="0"/>
        <w:spacing w:line="480" w:lineRule="auto"/>
        <w:rPr>
          <w:rFonts w:cs="Times New Roman"/>
          <w:i/>
          <w:iCs/>
        </w:rPr>
      </w:pPr>
      <w:r>
        <w:rPr>
          <w:rFonts w:cs="Times New Roman"/>
        </w:rPr>
        <w:t>Val</w:t>
      </w:r>
      <w:r w:rsidR="00DE5362" w:rsidRPr="006706AD">
        <w:rPr>
          <w:rFonts w:cs="Times New Roman"/>
        </w:rPr>
        <w:t xml:space="preserve">encia, R. R. (1997). Conceptualizing the notion of deficit thinking. In R. Valencia (Ed.), </w:t>
      </w:r>
      <w:r w:rsidR="00DE5362" w:rsidRPr="006706AD">
        <w:rPr>
          <w:rFonts w:cs="Times New Roman"/>
          <w:i/>
          <w:iCs/>
        </w:rPr>
        <w:t xml:space="preserve">The </w:t>
      </w:r>
    </w:p>
    <w:p w14:paraId="2294AAC1" w14:textId="01C66147" w:rsidR="00DE5362" w:rsidRPr="005C639A" w:rsidRDefault="00DE5362" w:rsidP="00982FA9">
      <w:pPr>
        <w:widowControl w:val="0"/>
        <w:autoSpaceDE w:val="0"/>
        <w:autoSpaceDN w:val="0"/>
        <w:adjustRightInd w:val="0"/>
        <w:spacing w:line="480" w:lineRule="auto"/>
        <w:ind w:firstLine="720"/>
        <w:rPr>
          <w:rFonts w:cs="Times New Roman"/>
        </w:rPr>
      </w:pPr>
      <w:r w:rsidRPr="006706AD">
        <w:rPr>
          <w:rFonts w:cs="Times New Roman"/>
          <w:i/>
          <w:iCs/>
        </w:rPr>
        <w:t xml:space="preserve">evolution of deficit thinking. </w:t>
      </w:r>
      <w:r w:rsidRPr="006706AD">
        <w:rPr>
          <w:rFonts w:cs="Times New Roman"/>
        </w:rPr>
        <w:t xml:space="preserve">London: </w:t>
      </w:r>
      <w:proofErr w:type="spellStart"/>
      <w:r w:rsidRPr="006706AD">
        <w:rPr>
          <w:rFonts w:cs="Times New Roman"/>
        </w:rPr>
        <w:t>Falmer</w:t>
      </w:r>
      <w:proofErr w:type="spellEnd"/>
      <w:r w:rsidRPr="006706AD">
        <w:rPr>
          <w:rFonts w:cs="Times New Roman"/>
        </w:rPr>
        <w:t>.</w:t>
      </w:r>
    </w:p>
    <w:p w14:paraId="46D40DB5" w14:textId="77777777" w:rsidR="0076676E" w:rsidRPr="007C5BC6" w:rsidRDefault="0076676E" w:rsidP="00982FA9">
      <w:pPr>
        <w:spacing w:line="480" w:lineRule="auto"/>
        <w:rPr>
          <w:rFonts w:ascii="Times" w:hAnsi="Times" w:cs="Times New Roman"/>
          <w:i/>
          <w:color w:val="262626"/>
        </w:rPr>
      </w:pPr>
      <w:r w:rsidRPr="007C5BC6">
        <w:rPr>
          <w:rFonts w:ascii="Times" w:hAnsi="Times" w:cs="Times New Roman"/>
          <w:color w:val="262626"/>
        </w:rPr>
        <w:t xml:space="preserve">Vaught, S. (2012). Hate speech in a juvenile male prison school and in US schooling. </w:t>
      </w:r>
      <w:r w:rsidRPr="007C5BC6">
        <w:rPr>
          <w:rFonts w:ascii="Times" w:hAnsi="Times" w:cs="Times New Roman"/>
          <w:i/>
          <w:color w:val="262626"/>
        </w:rPr>
        <w:t xml:space="preserve">Urban </w:t>
      </w:r>
    </w:p>
    <w:p w14:paraId="501EA973" w14:textId="77777777" w:rsidR="0076676E" w:rsidRPr="007C5BC6" w:rsidRDefault="0076676E" w:rsidP="00982FA9">
      <w:pPr>
        <w:spacing w:line="480" w:lineRule="auto"/>
        <w:ind w:firstLine="720"/>
        <w:rPr>
          <w:rFonts w:ascii="Times" w:hAnsi="Times" w:cs="Times New Roman"/>
          <w:color w:val="262626"/>
        </w:rPr>
      </w:pPr>
      <w:r w:rsidRPr="007C5BC6">
        <w:rPr>
          <w:rFonts w:ascii="Times" w:hAnsi="Times" w:cs="Times New Roman"/>
          <w:i/>
          <w:color w:val="262626"/>
        </w:rPr>
        <w:t>Review,</w:t>
      </w:r>
      <w:r w:rsidRPr="007C5BC6">
        <w:rPr>
          <w:rFonts w:ascii="Times" w:hAnsi="Times" w:cs="Times New Roman"/>
          <w:color w:val="262626"/>
        </w:rPr>
        <w:t xml:space="preserve"> 44(2), 239-264.</w:t>
      </w:r>
    </w:p>
    <w:p w14:paraId="435792AB" w14:textId="77777777" w:rsidR="0076676E" w:rsidRPr="007C5BC6" w:rsidRDefault="0076676E" w:rsidP="00982FA9">
      <w:pPr>
        <w:spacing w:line="480" w:lineRule="auto"/>
        <w:rPr>
          <w:rFonts w:ascii="Times" w:hAnsi="Times" w:cs="Times New Roman"/>
          <w:color w:val="1A1A1A"/>
        </w:rPr>
      </w:pPr>
      <w:r w:rsidRPr="007C5BC6">
        <w:rPr>
          <w:rFonts w:ascii="Times" w:hAnsi="Times" w:cs="Times New Roman"/>
          <w:color w:val="1A1A1A"/>
        </w:rPr>
        <w:t xml:space="preserve">Ward, S. A. (2009). Career and technical education in United States prisons: What have we </w:t>
      </w:r>
    </w:p>
    <w:p w14:paraId="11A2878F" w14:textId="77777777" w:rsidR="0076676E" w:rsidRPr="007C5BC6" w:rsidRDefault="0076676E" w:rsidP="00982FA9">
      <w:pPr>
        <w:spacing w:line="480" w:lineRule="auto"/>
        <w:ind w:firstLine="720"/>
        <w:rPr>
          <w:rFonts w:ascii="Times" w:hAnsi="Times" w:cs="Times New Roman"/>
          <w:color w:val="1A1A1A"/>
        </w:rPr>
      </w:pPr>
      <w:r w:rsidRPr="007C5BC6">
        <w:rPr>
          <w:rFonts w:ascii="Times" w:hAnsi="Times" w:cs="Times New Roman"/>
          <w:color w:val="1A1A1A"/>
        </w:rPr>
        <w:t xml:space="preserve">learned? </w:t>
      </w:r>
      <w:r w:rsidRPr="007C5BC6">
        <w:rPr>
          <w:rFonts w:ascii="Times" w:hAnsi="Times" w:cs="Times New Roman"/>
          <w:i/>
          <w:iCs/>
          <w:color w:val="1A1A1A"/>
        </w:rPr>
        <w:t>Journal of Correctional Education</w:t>
      </w:r>
      <w:r w:rsidRPr="007C5BC6">
        <w:rPr>
          <w:rFonts w:ascii="Times" w:hAnsi="Times" w:cs="Times New Roman"/>
          <w:color w:val="1A1A1A"/>
        </w:rPr>
        <w:t xml:space="preserve">, </w:t>
      </w:r>
      <w:r w:rsidRPr="007C5BC6">
        <w:rPr>
          <w:rFonts w:ascii="Times" w:hAnsi="Times" w:cs="Times New Roman"/>
          <w:i/>
          <w:iCs/>
          <w:color w:val="1A1A1A"/>
        </w:rPr>
        <w:t>60</w:t>
      </w:r>
      <w:r w:rsidRPr="007C5BC6">
        <w:rPr>
          <w:rFonts w:ascii="Times" w:hAnsi="Times" w:cs="Times New Roman"/>
          <w:color w:val="1A1A1A"/>
        </w:rPr>
        <w:t>(3), 191-200.</w:t>
      </w:r>
    </w:p>
    <w:p w14:paraId="23373FD5" w14:textId="77777777" w:rsidR="0076676E" w:rsidRPr="007C5BC6" w:rsidRDefault="0076676E" w:rsidP="00982FA9">
      <w:pPr>
        <w:pBdr>
          <w:top w:val="nil"/>
          <w:left w:val="nil"/>
          <w:bottom w:val="nil"/>
          <w:right w:val="nil"/>
          <w:between w:val="nil"/>
          <w:bar w:val="nil"/>
        </w:pBdr>
        <w:spacing w:line="480" w:lineRule="auto"/>
        <w:rPr>
          <w:rFonts w:ascii="Times" w:eastAsia="MS Mincho" w:hAnsi="Times" w:cs="Times New Roman"/>
          <w:color w:val="1A1A1A"/>
        </w:rPr>
      </w:pPr>
      <w:r w:rsidRPr="007C5BC6">
        <w:rPr>
          <w:rFonts w:ascii="Times" w:eastAsia="MS Mincho" w:hAnsi="Times" w:cs="Times New Roman"/>
          <w:color w:val="1A1A1A"/>
        </w:rPr>
        <w:t xml:space="preserve">Warner, K. (2007). Against the narrowing of perspectives: How do we see learning, prisons and </w:t>
      </w:r>
    </w:p>
    <w:p w14:paraId="1998A1C7" w14:textId="77777777" w:rsidR="0076676E" w:rsidRDefault="0076676E" w:rsidP="00982FA9">
      <w:pPr>
        <w:pBdr>
          <w:top w:val="nil"/>
          <w:left w:val="nil"/>
          <w:bottom w:val="nil"/>
          <w:right w:val="nil"/>
          <w:between w:val="nil"/>
          <w:bar w:val="nil"/>
        </w:pBdr>
        <w:spacing w:line="480" w:lineRule="auto"/>
        <w:ind w:firstLine="720"/>
        <w:rPr>
          <w:rFonts w:ascii="Times" w:eastAsia="MS Mincho" w:hAnsi="Times" w:cs="Times New Roman"/>
          <w:color w:val="1A1A1A"/>
        </w:rPr>
      </w:pPr>
      <w:r w:rsidRPr="007C5BC6">
        <w:rPr>
          <w:rFonts w:ascii="Times" w:eastAsia="MS Mincho" w:hAnsi="Times" w:cs="Times New Roman"/>
          <w:color w:val="1A1A1A"/>
        </w:rPr>
        <w:t xml:space="preserve">prisoners? </w:t>
      </w:r>
      <w:r w:rsidRPr="007C5BC6">
        <w:rPr>
          <w:rFonts w:ascii="Times" w:eastAsia="MS Mincho" w:hAnsi="Times" w:cs="Times New Roman"/>
          <w:i/>
          <w:iCs/>
          <w:color w:val="1A1A1A"/>
        </w:rPr>
        <w:t>Journal of Correctional Education</w:t>
      </w:r>
      <w:r w:rsidRPr="007C5BC6">
        <w:rPr>
          <w:rFonts w:ascii="Times" w:eastAsia="MS Mincho" w:hAnsi="Times" w:cs="Times New Roman"/>
          <w:color w:val="1A1A1A"/>
        </w:rPr>
        <w:t>, 170-183.</w:t>
      </w:r>
    </w:p>
    <w:p w14:paraId="53990C70" w14:textId="77777777" w:rsidR="003C7CF5" w:rsidRPr="006706AD" w:rsidRDefault="003C7CF5" w:rsidP="00982FA9">
      <w:pPr>
        <w:pBdr>
          <w:top w:val="nil"/>
          <w:left w:val="nil"/>
          <w:bottom w:val="nil"/>
          <w:right w:val="nil"/>
          <w:between w:val="nil"/>
          <w:bar w:val="nil"/>
        </w:pBdr>
        <w:spacing w:line="480" w:lineRule="auto"/>
        <w:rPr>
          <w:rFonts w:cs="Times New Roman"/>
          <w:i/>
          <w:iCs/>
          <w:color w:val="1A1A1A"/>
        </w:rPr>
      </w:pPr>
      <w:r w:rsidRPr="006706AD">
        <w:rPr>
          <w:rFonts w:cs="Times New Roman"/>
          <w:color w:val="1A1A1A"/>
        </w:rPr>
        <w:t xml:space="preserve">Western, B. (2007). Mass imprisonment and economic inequality. </w:t>
      </w:r>
      <w:r w:rsidRPr="006706AD">
        <w:rPr>
          <w:rFonts w:cs="Times New Roman"/>
          <w:i/>
          <w:iCs/>
          <w:color w:val="1A1A1A"/>
        </w:rPr>
        <w:t xml:space="preserve">Social Research: An </w:t>
      </w:r>
    </w:p>
    <w:p w14:paraId="5ED60560" w14:textId="73FC646A" w:rsidR="003C7CF5" w:rsidRPr="003C7CF5" w:rsidRDefault="003C7CF5" w:rsidP="00982FA9">
      <w:pPr>
        <w:pBdr>
          <w:top w:val="nil"/>
          <w:left w:val="nil"/>
          <w:bottom w:val="nil"/>
          <w:right w:val="nil"/>
          <w:between w:val="nil"/>
          <w:bar w:val="nil"/>
        </w:pBdr>
        <w:spacing w:line="480" w:lineRule="auto"/>
        <w:rPr>
          <w:rFonts w:eastAsia="MS Mincho" w:cs="Times New Roman"/>
          <w:color w:val="1A1A1A"/>
        </w:rPr>
      </w:pPr>
      <w:r w:rsidRPr="006706AD">
        <w:rPr>
          <w:rFonts w:cs="Times New Roman"/>
          <w:i/>
          <w:iCs/>
          <w:color w:val="1A1A1A"/>
        </w:rPr>
        <w:tab/>
        <w:t>International Quarterly</w:t>
      </w:r>
      <w:r w:rsidRPr="006706AD">
        <w:rPr>
          <w:rFonts w:cs="Times New Roman"/>
          <w:color w:val="1A1A1A"/>
        </w:rPr>
        <w:t xml:space="preserve">, </w:t>
      </w:r>
      <w:r w:rsidRPr="006706AD">
        <w:rPr>
          <w:rFonts w:cs="Times New Roman"/>
          <w:i/>
          <w:iCs/>
          <w:color w:val="1A1A1A"/>
        </w:rPr>
        <w:t>74</w:t>
      </w:r>
      <w:r w:rsidRPr="006706AD">
        <w:rPr>
          <w:rFonts w:cs="Times New Roman"/>
          <w:color w:val="1A1A1A"/>
        </w:rPr>
        <w:t>(2), 509-532.</w:t>
      </w:r>
    </w:p>
    <w:p w14:paraId="0F830924" w14:textId="77777777" w:rsidR="0076676E" w:rsidRPr="007C5BC6" w:rsidRDefault="0076676E" w:rsidP="00982FA9">
      <w:pPr>
        <w:spacing w:line="480" w:lineRule="auto"/>
        <w:rPr>
          <w:rFonts w:ascii="Times" w:hAnsi="Times" w:cs="Times New Roman"/>
        </w:rPr>
      </w:pPr>
      <w:proofErr w:type="spellStart"/>
      <w:r w:rsidRPr="007C5BC6">
        <w:rPr>
          <w:rFonts w:ascii="Times" w:hAnsi="Times" w:cs="Times New Roman"/>
        </w:rPr>
        <w:t>Williford</w:t>
      </w:r>
      <w:proofErr w:type="spellEnd"/>
      <w:r w:rsidRPr="007C5BC6">
        <w:rPr>
          <w:rFonts w:ascii="Times" w:hAnsi="Times" w:cs="Times New Roman"/>
        </w:rPr>
        <w:t xml:space="preserve">, M. (1994). </w:t>
      </w:r>
      <w:r w:rsidRPr="007C5BC6">
        <w:rPr>
          <w:rFonts w:ascii="Times" w:hAnsi="Times" w:cs="Times New Roman"/>
          <w:i/>
          <w:iCs/>
        </w:rPr>
        <w:t xml:space="preserve">Higher education in prison: A contradiction in terms? </w:t>
      </w:r>
      <w:r w:rsidRPr="007C5BC6">
        <w:rPr>
          <w:rFonts w:ascii="Times" w:hAnsi="Times" w:cs="Times New Roman"/>
        </w:rPr>
        <w:t xml:space="preserve">Phoenix, AZ: Oryx </w:t>
      </w:r>
      <w:r w:rsidRPr="007C5BC6">
        <w:rPr>
          <w:rFonts w:ascii="Times" w:hAnsi="Times" w:cs="Times New Roman"/>
        </w:rPr>
        <w:tab/>
        <w:t>Press.</w:t>
      </w:r>
    </w:p>
    <w:p w14:paraId="3102663F" w14:textId="77777777" w:rsidR="0076676E" w:rsidRPr="007C5BC6" w:rsidRDefault="0076676E" w:rsidP="00982FA9">
      <w:pPr>
        <w:pBdr>
          <w:top w:val="nil"/>
          <w:left w:val="nil"/>
          <w:bottom w:val="nil"/>
          <w:right w:val="nil"/>
          <w:between w:val="nil"/>
          <w:bar w:val="nil"/>
        </w:pBdr>
        <w:spacing w:line="480" w:lineRule="auto"/>
        <w:rPr>
          <w:rFonts w:ascii="Times" w:hAnsi="Times" w:cs="Times New Roman"/>
          <w:color w:val="262626"/>
        </w:rPr>
      </w:pPr>
      <w:r w:rsidRPr="007C5BC6">
        <w:rPr>
          <w:rFonts w:ascii="Times" w:hAnsi="Times" w:cs="Times New Roman"/>
          <w:color w:val="262626"/>
        </w:rPr>
        <w:lastRenderedPageBreak/>
        <w:t>Wright, R. (2004). Care as the “Heart” of Prison Teaching.</w:t>
      </w:r>
      <w:r w:rsidRPr="007C5BC6">
        <w:rPr>
          <w:rFonts w:ascii="Times" w:hAnsi="Times" w:cs="Times New Roman"/>
          <w:i/>
          <w:color w:val="262626"/>
        </w:rPr>
        <w:t xml:space="preserve"> Journal Of Correctional Education</w:t>
      </w:r>
      <w:r w:rsidRPr="007C5BC6">
        <w:rPr>
          <w:rFonts w:ascii="Times" w:hAnsi="Times" w:cs="Times New Roman"/>
          <w:color w:val="262626"/>
        </w:rPr>
        <w:t xml:space="preserve">, </w:t>
      </w:r>
    </w:p>
    <w:p w14:paraId="44195342" w14:textId="77777777" w:rsidR="0076676E" w:rsidRPr="007C5BC6" w:rsidRDefault="0076676E" w:rsidP="00982FA9">
      <w:pPr>
        <w:pBdr>
          <w:top w:val="nil"/>
          <w:left w:val="nil"/>
          <w:bottom w:val="nil"/>
          <w:right w:val="nil"/>
          <w:between w:val="nil"/>
          <w:bar w:val="nil"/>
        </w:pBdr>
        <w:spacing w:line="480" w:lineRule="auto"/>
        <w:ind w:firstLine="720"/>
        <w:rPr>
          <w:rFonts w:ascii="Times" w:eastAsia="Times New Roman" w:hAnsi="Times" w:cs="Times New Roman"/>
        </w:rPr>
      </w:pPr>
      <w:r w:rsidRPr="007C5BC6">
        <w:rPr>
          <w:rFonts w:ascii="Times" w:hAnsi="Times" w:cs="Times New Roman"/>
          <w:color w:val="262626"/>
        </w:rPr>
        <w:t>55(3), 191-209.</w:t>
      </w:r>
    </w:p>
    <w:p w14:paraId="6088686E" w14:textId="77777777" w:rsidR="0076676E" w:rsidRPr="007C5BC6" w:rsidRDefault="0076676E" w:rsidP="00982FA9">
      <w:pPr>
        <w:spacing w:line="480" w:lineRule="auto"/>
        <w:jc w:val="center"/>
        <w:rPr>
          <w:rFonts w:ascii="Times" w:hAnsi="Times"/>
        </w:rPr>
      </w:pPr>
    </w:p>
    <w:sectPr w:rsidR="0076676E" w:rsidRPr="007C5BC6" w:rsidSect="00AA724A">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ADCA1F" w14:textId="77777777" w:rsidR="002C2154" w:rsidRDefault="002C2154" w:rsidP="00013F9E">
      <w:r>
        <w:separator/>
      </w:r>
    </w:p>
  </w:endnote>
  <w:endnote w:type="continuationSeparator" w:id="0">
    <w:p w14:paraId="695C2041" w14:textId="77777777" w:rsidR="002C2154" w:rsidRDefault="002C2154" w:rsidP="00013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Cordia New"/>
    <w:charset w:val="00"/>
    <w:family w:val="auto"/>
    <w:pitch w:val="variable"/>
    <w:sig w:usb0="E1000AEF"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0FF902" w14:textId="77777777" w:rsidR="002C2154" w:rsidRDefault="002C2154" w:rsidP="00013F9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0D0B7F7" w14:textId="77777777" w:rsidR="002C2154" w:rsidRDefault="002C215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E68348" w14:textId="77777777" w:rsidR="002C2154" w:rsidRDefault="002C2154" w:rsidP="00013F9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208A7">
      <w:rPr>
        <w:rStyle w:val="PageNumber"/>
        <w:noProof/>
      </w:rPr>
      <w:t>39</w:t>
    </w:r>
    <w:r>
      <w:rPr>
        <w:rStyle w:val="PageNumber"/>
      </w:rPr>
      <w:fldChar w:fldCharType="end"/>
    </w:r>
  </w:p>
  <w:p w14:paraId="2A474A48" w14:textId="77777777" w:rsidR="002C2154" w:rsidRDefault="002C21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1B0736" w14:textId="77777777" w:rsidR="002C2154" w:rsidRDefault="002C2154" w:rsidP="00013F9E">
      <w:r>
        <w:separator/>
      </w:r>
    </w:p>
  </w:footnote>
  <w:footnote w:type="continuationSeparator" w:id="0">
    <w:p w14:paraId="7F4B640C" w14:textId="77777777" w:rsidR="002C2154" w:rsidRDefault="002C2154" w:rsidP="00013F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F0926A" w14:textId="77777777" w:rsidR="002C2154" w:rsidRDefault="008208A7">
    <w:pPr>
      <w:pStyle w:val="Header"/>
    </w:pPr>
    <w:sdt>
      <w:sdtPr>
        <w:id w:val="1924984070"/>
        <w:placeholder>
          <w:docPart w:val="28C96405BCAE22498262E8110BEF605C"/>
        </w:placeholder>
        <w:temporary/>
        <w:showingPlcHdr/>
      </w:sdtPr>
      <w:sdtEndPr/>
      <w:sdtContent>
        <w:r w:rsidR="002C2154">
          <w:t>[Type text]</w:t>
        </w:r>
      </w:sdtContent>
    </w:sdt>
    <w:r w:rsidR="002C2154">
      <w:ptab w:relativeTo="margin" w:alignment="center" w:leader="none"/>
    </w:r>
    <w:sdt>
      <w:sdtPr>
        <w:id w:val="1695113115"/>
        <w:placeholder>
          <w:docPart w:val="1C0A5FAC2827504DA1D5F9CC1051005D"/>
        </w:placeholder>
        <w:temporary/>
        <w:showingPlcHdr/>
      </w:sdtPr>
      <w:sdtEndPr/>
      <w:sdtContent>
        <w:r w:rsidR="002C2154">
          <w:t>[Type text]</w:t>
        </w:r>
      </w:sdtContent>
    </w:sdt>
    <w:r w:rsidR="002C2154">
      <w:ptab w:relativeTo="margin" w:alignment="right" w:leader="none"/>
    </w:r>
    <w:sdt>
      <w:sdtPr>
        <w:id w:val="450524553"/>
        <w:placeholder>
          <w:docPart w:val="6BBE5902F3FA5F4EA218650F0752854C"/>
        </w:placeholder>
        <w:temporary/>
        <w:showingPlcHdr/>
      </w:sdtPr>
      <w:sdtEndPr/>
      <w:sdtContent>
        <w:r w:rsidR="002C2154">
          <w:t>[Type text]</w:t>
        </w:r>
      </w:sdtContent>
    </w:sdt>
  </w:p>
  <w:p w14:paraId="1E2DE5E5" w14:textId="77777777" w:rsidR="002C2154" w:rsidRDefault="002C215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6821B8" w14:textId="06EBDD34" w:rsidR="002C2154" w:rsidRDefault="002C2154">
    <w:pPr>
      <w:pStyle w:val="Header"/>
    </w:pPr>
    <w:r>
      <w:t>GENDER’S ROLE IN</w:t>
    </w:r>
    <w:r w:rsidRPr="00EB1E5D">
      <w:t xml:space="preserve"> ABOLITIONIST PEDAGOGY</w:t>
    </w:r>
  </w:p>
  <w:p w14:paraId="43E288B4" w14:textId="77777777" w:rsidR="002C2154" w:rsidRDefault="002C215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AD83C8" w14:textId="0F10A2BF" w:rsidR="002C2154" w:rsidRDefault="002C2154">
    <w:pPr>
      <w:pStyle w:val="Header"/>
    </w:pPr>
    <w:r>
      <w:t>Running head: GENDER’S ROLE IN</w:t>
    </w:r>
    <w:r w:rsidRPr="00EB1E5D">
      <w:t xml:space="preserve"> ABOLITIONIST PEDAGOGY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523F12"/>
    <w:multiLevelType w:val="hybridMultilevel"/>
    <w:tmpl w:val="8B0254B8"/>
    <w:lvl w:ilvl="0" w:tplc="918A0508">
      <w:start w:val="1"/>
      <w:numFmt w:val="bullet"/>
      <w:lvlText w:val=""/>
      <w:lvlJc w:val="left"/>
      <w:pPr>
        <w:tabs>
          <w:tab w:val="num" w:pos="720"/>
        </w:tabs>
        <w:ind w:left="720" w:hanging="360"/>
      </w:pPr>
      <w:rPr>
        <w:rFonts w:ascii="Symbol" w:hAnsi="Symbol" w:hint="default"/>
      </w:rPr>
    </w:lvl>
    <w:lvl w:ilvl="1" w:tplc="6B6A34E4" w:tentative="1">
      <w:start w:val="1"/>
      <w:numFmt w:val="bullet"/>
      <w:lvlText w:val=""/>
      <w:lvlJc w:val="left"/>
      <w:pPr>
        <w:tabs>
          <w:tab w:val="num" w:pos="1440"/>
        </w:tabs>
        <w:ind w:left="1440" w:hanging="360"/>
      </w:pPr>
      <w:rPr>
        <w:rFonts w:ascii="Symbol" w:hAnsi="Symbol" w:hint="default"/>
      </w:rPr>
    </w:lvl>
    <w:lvl w:ilvl="2" w:tplc="77F09628" w:tentative="1">
      <w:start w:val="1"/>
      <w:numFmt w:val="bullet"/>
      <w:lvlText w:val=""/>
      <w:lvlJc w:val="left"/>
      <w:pPr>
        <w:tabs>
          <w:tab w:val="num" w:pos="2160"/>
        </w:tabs>
        <w:ind w:left="2160" w:hanging="360"/>
      </w:pPr>
      <w:rPr>
        <w:rFonts w:ascii="Symbol" w:hAnsi="Symbol" w:hint="default"/>
      </w:rPr>
    </w:lvl>
    <w:lvl w:ilvl="3" w:tplc="2A205578" w:tentative="1">
      <w:start w:val="1"/>
      <w:numFmt w:val="bullet"/>
      <w:lvlText w:val=""/>
      <w:lvlJc w:val="left"/>
      <w:pPr>
        <w:tabs>
          <w:tab w:val="num" w:pos="2880"/>
        </w:tabs>
        <w:ind w:left="2880" w:hanging="360"/>
      </w:pPr>
      <w:rPr>
        <w:rFonts w:ascii="Symbol" w:hAnsi="Symbol" w:hint="default"/>
      </w:rPr>
    </w:lvl>
    <w:lvl w:ilvl="4" w:tplc="5514509A" w:tentative="1">
      <w:start w:val="1"/>
      <w:numFmt w:val="bullet"/>
      <w:lvlText w:val=""/>
      <w:lvlJc w:val="left"/>
      <w:pPr>
        <w:tabs>
          <w:tab w:val="num" w:pos="3600"/>
        </w:tabs>
        <w:ind w:left="3600" w:hanging="360"/>
      </w:pPr>
      <w:rPr>
        <w:rFonts w:ascii="Symbol" w:hAnsi="Symbol" w:hint="default"/>
      </w:rPr>
    </w:lvl>
    <w:lvl w:ilvl="5" w:tplc="A8568D52" w:tentative="1">
      <w:start w:val="1"/>
      <w:numFmt w:val="bullet"/>
      <w:lvlText w:val=""/>
      <w:lvlJc w:val="left"/>
      <w:pPr>
        <w:tabs>
          <w:tab w:val="num" w:pos="4320"/>
        </w:tabs>
        <w:ind w:left="4320" w:hanging="360"/>
      </w:pPr>
      <w:rPr>
        <w:rFonts w:ascii="Symbol" w:hAnsi="Symbol" w:hint="default"/>
      </w:rPr>
    </w:lvl>
    <w:lvl w:ilvl="6" w:tplc="179E5B50" w:tentative="1">
      <w:start w:val="1"/>
      <w:numFmt w:val="bullet"/>
      <w:lvlText w:val=""/>
      <w:lvlJc w:val="left"/>
      <w:pPr>
        <w:tabs>
          <w:tab w:val="num" w:pos="5040"/>
        </w:tabs>
        <w:ind w:left="5040" w:hanging="360"/>
      </w:pPr>
      <w:rPr>
        <w:rFonts w:ascii="Symbol" w:hAnsi="Symbol" w:hint="default"/>
      </w:rPr>
    </w:lvl>
    <w:lvl w:ilvl="7" w:tplc="A3B29270" w:tentative="1">
      <w:start w:val="1"/>
      <w:numFmt w:val="bullet"/>
      <w:lvlText w:val=""/>
      <w:lvlJc w:val="left"/>
      <w:pPr>
        <w:tabs>
          <w:tab w:val="num" w:pos="5760"/>
        </w:tabs>
        <w:ind w:left="5760" w:hanging="360"/>
      </w:pPr>
      <w:rPr>
        <w:rFonts w:ascii="Symbol" w:hAnsi="Symbol" w:hint="default"/>
      </w:rPr>
    </w:lvl>
    <w:lvl w:ilvl="8" w:tplc="6E425B60" w:tentative="1">
      <w:start w:val="1"/>
      <w:numFmt w:val="bullet"/>
      <w:lvlText w:val=""/>
      <w:lvlJc w:val="left"/>
      <w:pPr>
        <w:tabs>
          <w:tab w:val="num" w:pos="6480"/>
        </w:tabs>
        <w:ind w:left="6480" w:hanging="360"/>
      </w:pPr>
      <w:rPr>
        <w:rFonts w:ascii="Symbol" w:hAnsi="Symbol" w:hint="default"/>
      </w:rPr>
    </w:lvl>
  </w:abstractNum>
  <w:abstractNum w:abstractNumId="1">
    <w:nsid w:val="2EBC2BEC"/>
    <w:multiLevelType w:val="hybridMultilevel"/>
    <w:tmpl w:val="5582E61C"/>
    <w:lvl w:ilvl="0" w:tplc="7FF6884C">
      <w:start w:val="1"/>
      <w:numFmt w:val="bullet"/>
      <w:lvlText w:val="•"/>
      <w:lvlJc w:val="left"/>
      <w:pPr>
        <w:tabs>
          <w:tab w:val="num" w:pos="720"/>
        </w:tabs>
        <w:ind w:left="720" w:hanging="360"/>
      </w:pPr>
      <w:rPr>
        <w:rFonts w:ascii="Arial" w:hAnsi="Arial" w:hint="default"/>
      </w:rPr>
    </w:lvl>
    <w:lvl w:ilvl="1" w:tplc="54A2215E" w:tentative="1">
      <w:start w:val="1"/>
      <w:numFmt w:val="bullet"/>
      <w:lvlText w:val="•"/>
      <w:lvlJc w:val="left"/>
      <w:pPr>
        <w:tabs>
          <w:tab w:val="num" w:pos="1440"/>
        </w:tabs>
        <w:ind w:left="1440" w:hanging="360"/>
      </w:pPr>
      <w:rPr>
        <w:rFonts w:ascii="Arial" w:hAnsi="Arial" w:hint="default"/>
      </w:rPr>
    </w:lvl>
    <w:lvl w:ilvl="2" w:tplc="730297FC" w:tentative="1">
      <w:start w:val="1"/>
      <w:numFmt w:val="bullet"/>
      <w:lvlText w:val="•"/>
      <w:lvlJc w:val="left"/>
      <w:pPr>
        <w:tabs>
          <w:tab w:val="num" w:pos="2160"/>
        </w:tabs>
        <w:ind w:left="2160" w:hanging="360"/>
      </w:pPr>
      <w:rPr>
        <w:rFonts w:ascii="Arial" w:hAnsi="Arial" w:hint="default"/>
      </w:rPr>
    </w:lvl>
    <w:lvl w:ilvl="3" w:tplc="4A62E31A" w:tentative="1">
      <w:start w:val="1"/>
      <w:numFmt w:val="bullet"/>
      <w:lvlText w:val="•"/>
      <w:lvlJc w:val="left"/>
      <w:pPr>
        <w:tabs>
          <w:tab w:val="num" w:pos="2880"/>
        </w:tabs>
        <w:ind w:left="2880" w:hanging="360"/>
      </w:pPr>
      <w:rPr>
        <w:rFonts w:ascii="Arial" w:hAnsi="Arial" w:hint="default"/>
      </w:rPr>
    </w:lvl>
    <w:lvl w:ilvl="4" w:tplc="E89EA716" w:tentative="1">
      <w:start w:val="1"/>
      <w:numFmt w:val="bullet"/>
      <w:lvlText w:val="•"/>
      <w:lvlJc w:val="left"/>
      <w:pPr>
        <w:tabs>
          <w:tab w:val="num" w:pos="3600"/>
        </w:tabs>
        <w:ind w:left="3600" w:hanging="360"/>
      </w:pPr>
      <w:rPr>
        <w:rFonts w:ascii="Arial" w:hAnsi="Arial" w:hint="default"/>
      </w:rPr>
    </w:lvl>
    <w:lvl w:ilvl="5" w:tplc="86B0705C" w:tentative="1">
      <w:start w:val="1"/>
      <w:numFmt w:val="bullet"/>
      <w:lvlText w:val="•"/>
      <w:lvlJc w:val="left"/>
      <w:pPr>
        <w:tabs>
          <w:tab w:val="num" w:pos="4320"/>
        </w:tabs>
        <w:ind w:left="4320" w:hanging="360"/>
      </w:pPr>
      <w:rPr>
        <w:rFonts w:ascii="Arial" w:hAnsi="Arial" w:hint="default"/>
      </w:rPr>
    </w:lvl>
    <w:lvl w:ilvl="6" w:tplc="F4AE4284" w:tentative="1">
      <w:start w:val="1"/>
      <w:numFmt w:val="bullet"/>
      <w:lvlText w:val="•"/>
      <w:lvlJc w:val="left"/>
      <w:pPr>
        <w:tabs>
          <w:tab w:val="num" w:pos="5040"/>
        </w:tabs>
        <w:ind w:left="5040" w:hanging="360"/>
      </w:pPr>
      <w:rPr>
        <w:rFonts w:ascii="Arial" w:hAnsi="Arial" w:hint="default"/>
      </w:rPr>
    </w:lvl>
    <w:lvl w:ilvl="7" w:tplc="3FD41164" w:tentative="1">
      <w:start w:val="1"/>
      <w:numFmt w:val="bullet"/>
      <w:lvlText w:val="•"/>
      <w:lvlJc w:val="left"/>
      <w:pPr>
        <w:tabs>
          <w:tab w:val="num" w:pos="5760"/>
        </w:tabs>
        <w:ind w:left="5760" w:hanging="360"/>
      </w:pPr>
      <w:rPr>
        <w:rFonts w:ascii="Arial" w:hAnsi="Arial" w:hint="default"/>
      </w:rPr>
    </w:lvl>
    <w:lvl w:ilvl="8" w:tplc="71E003B4" w:tentative="1">
      <w:start w:val="1"/>
      <w:numFmt w:val="bullet"/>
      <w:lvlText w:val="•"/>
      <w:lvlJc w:val="left"/>
      <w:pPr>
        <w:tabs>
          <w:tab w:val="num" w:pos="6480"/>
        </w:tabs>
        <w:ind w:left="6480" w:hanging="360"/>
      </w:pPr>
      <w:rPr>
        <w:rFonts w:ascii="Arial" w:hAnsi="Arial" w:hint="default"/>
      </w:rPr>
    </w:lvl>
  </w:abstractNum>
  <w:abstractNum w:abstractNumId="2">
    <w:nsid w:val="3D7C76AA"/>
    <w:multiLevelType w:val="hybridMultilevel"/>
    <w:tmpl w:val="324CDCF8"/>
    <w:lvl w:ilvl="0" w:tplc="C14610AE">
      <w:start w:val="1"/>
      <w:numFmt w:val="bullet"/>
      <w:lvlText w:val=""/>
      <w:lvlJc w:val="left"/>
      <w:pPr>
        <w:tabs>
          <w:tab w:val="num" w:pos="720"/>
        </w:tabs>
        <w:ind w:left="720" w:hanging="360"/>
      </w:pPr>
      <w:rPr>
        <w:rFonts w:ascii="Symbol" w:hAnsi="Symbol" w:hint="default"/>
      </w:rPr>
    </w:lvl>
    <w:lvl w:ilvl="1" w:tplc="684A702C" w:tentative="1">
      <w:start w:val="1"/>
      <w:numFmt w:val="bullet"/>
      <w:lvlText w:val=""/>
      <w:lvlJc w:val="left"/>
      <w:pPr>
        <w:tabs>
          <w:tab w:val="num" w:pos="1440"/>
        </w:tabs>
        <w:ind w:left="1440" w:hanging="360"/>
      </w:pPr>
      <w:rPr>
        <w:rFonts w:ascii="Symbol" w:hAnsi="Symbol" w:hint="default"/>
      </w:rPr>
    </w:lvl>
    <w:lvl w:ilvl="2" w:tplc="AC1AE50C" w:tentative="1">
      <w:start w:val="1"/>
      <w:numFmt w:val="bullet"/>
      <w:lvlText w:val=""/>
      <w:lvlJc w:val="left"/>
      <w:pPr>
        <w:tabs>
          <w:tab w:val="num" w:pos="2160"/>
        </w:tabs>
        <w:ind w:left="2160" w:hanging="360"/>
      </w:pPr>
      <w:rPr>
        <w:rFonts w:ascii="Symbol" w:hAnsi="Symbol" w:hint="default"/>
      </w:rPr>
    </w:lvl>
    <w:lvl w:ilvl="3" w:tplc="B0A899EE" w:tentative="1">
      <w:start w:val="1"/>
      <w:numFmt w:val="bullet"/>
      <w:lvlText w:val=""/>
      <w:lvlJc w:val="left"/>
      <w:pPr>
        <w:tabs>
          <w:tab w:val="num" w:pos="2880"/>
        </w:tabs>
        <w:ind w:left="2880" w:hanging="360"/>
      </w:pPr>
      <w:rPr>
        <w:rFonts w:ascii="Symbol" w:hAnsi="Symbol" w:hint="default"/>
      </w:rPr>
    </w:lvl>
    <w:lvl w:ilvl="4" w:tplc="EE107FD0" w:tentative="1">
      <w:start w:val="1"/>
      <w:numFmt w:val="bullet"/>
      <w:lvlText w:val=""/>
      <w:lvlJc w:val="left"/>
      <w:pPr>
        <w:tabs>
          <w:tab w:val="num" w:pos="3600"/>
        </w:tabs>
        <w:ind w:left="3600" w:hanging="360"/>
      </w:pPr>
      <w:rPr>
        <w:rFonts w:ascii="Symbol" w:hAnsi="Symbol" w:hint="default"/>
      </w:rPr>
    </w:lvl>
    <w:lvl w:ilvl="5" w:tplc="AC141CCC" w:tentative="1">
      <w:start w:val="1"/>
      <w:numFmt w:val="bullet"/>
      <w:lvlText w:val=""/>
      <w:lvlJc w:val="left"/>
      <w:pPr>
        <w:tabs>
          <w:tab w:val="num" w:pos="4320"/>
        </w:tabs>
        <w:ind w:left="4320" w:hanging="360"/>
      </w:pPr>
      <w:rPr>
        <w:rFonts w:ascii="Symbol" w:hAnsi="Symbol" w:hint="default"/>
      </w:rPr>
    </w:lvl>
    <w:lvl w:ilvl="6" w:tplc="0B366468" w:tentative="1">
      <w:start w:val="1"/>
      <w:numFmt w:val="bullet"/>
      <w:lvlText w:val=""/>
      <w:lvlJc w:val="left"/>
      <w:pPr>
        <w:tabs>
          <w:tab w:val="num" w:pos="5040"/>
        </w:tabs>
        <w:ind w:left="5040" w:hanging="360"/>
      </w:pPr>
      <w:rPr>
        <w:rFonts w:ascii="Symbol" w:hAnsi="Symbol" w:hint="default"/>
      </w:rPr>
    </w:lvl>
    <w:lvl w:ilvl="7" w:tplc="7FC08772" w:tentative="1">
      <w:start w:val="1"/>
      <w:numFmt w:val="bullet"/>
      <w:lvlText w:val=""/>
      <w:lvlJc w:val="left"/>
      <w:pPr>
        <w:tabs>
          <w:tab w:val="num" w:pos="5760"/>
        </w:tabs>
        <w:ind w:left="5760" w:hanging="360"/>
      </w:pPr>
      <w:rPr>
        <w:rFonts w:ascii="Symbol" w:hAnsi="Symbol" w:hint="default"/>
      </w:rPr>
    </w:lvl>
    <w:lvl w:ilvl="8" w:tplc="9586DAA4" w:tentative="1">
      <w:start w:val="1"/>
      <w:numFmt w:val="bullet"/>
      <w:lvlText w:val=""/>
      <w:lvlJc w:val="left"/>
      <w:pPr>
        <w:tabs>
          <w:tab w:val="num" w:pos="6480"/>
        </w:tabs>
        <w:ind w:left="6480" w:hanging="360"/>
      </w:pPr>
      <w:rPr>
        <w:rFonts w:ascii="Symbol" w:hAnsi="Symbol" w:hint="default"/>
      </w:rPr>
    </w:lvl>
  </w:abstractNum>
  <w:abstractNum w:abstractNumId="3">
    <w:nsid w:val="496E3DC2"/>
    <w:multiLevelType w:val="hybridMultilevel"/>
    <w:tmpl w:val="103ADE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ADB7FA7"/>
    <w:multiLevelType w:val="hybridMultilevel"/>
    <w:tmpl w:val="0E5885CC"/>
    <w:lvl w:ilvl="0" w:tplc="7A069A12">
      <w:start w:val="1"/>
      <w:numFmt w:val="bullet"/>
      <w:lvlText w:val="–"/>
      <w:lvlJc w:val="left"/>
      <w:pPr>
        <w:tabs>
          <w:tab w:val="num" w:pos="720"/>
        </w:tabs>
        <w:ind w:left="720" w:hanging="360"/>
      </w:pPr>
      <w:rPr>
        <w:rFonts w:ascii="Arial" w:hAnsi="Arial" w:hint="default"/>
      </w:rPr>
    </w:lvl>
    <w:lvl w:ilvl="1" w:tplc="11C8A23A">
      <w:start w:val="1"/>
      <w:numFmt w:val="bullet"/>
      <w:lvlText w:val="–"/>
      <w:lvlJc w:val="left"/>
      <w:pPr>
        <w:tabs>
          <w:tab w:val="num" w:pos="1440"/>
        </w:tabs>
        <w:ind w:left="1440" w:hanging="360"/>
      </w:pPr>
      <w:rPr>
        <w:rFonts w:ascii="Arial" w:hAnsi="Arial" w:hint="default"/>
      </w:rPr>
    </w:lvl>
    <w:lvl w:ilvl="2" w:tplc="270661A8" w:tentative="1">
      <w:start w:val="1"/>
      <w:numFmt w:val="bullet"/>
      <w:lvlText w:val="–"/>
      <w:lvlJc w:val="left"/>
      <w:pPr>
        <w:tabs>
          <w:tab w:val="num" w:pos="2160"/>
        </w:tabs>
        <w:ind w:left="2160" w:hanging="360"/>
      </w:pPr>
      <w:rPr>
        <w:rFonts w:ascii="Arial" w:hAnsi="Arial" w:hint="default"/>
      </w:rPr>
    </w:lvl>
    <w:lvl w:ilvl="3" w:tplc="0734B8CA" w:tentative="1">
      <w:start w:val="1"/>
      <w:numFmt w:val="bullet"/>
      <w:lvlText w:val="–"/>
      <w:lvlJc w:val="left"/>
      <w:pPr>
        <w:tabs>
          <w:tab w:val="num" w:pos="2880"/>
        </w:tabs>
        <w:ind w:left="2880" w:hanging="360"/>
      </w:pPr>
      <w:rPr>
        <w:rFonts w:ascii="Arial" w:hAnsi="Arial" w:hint="default"/>
      </w:rPr>
    </w:lvl>
    <w:lvl w:ilvl="4" w:tplc="C0B69FD6" w:tentative="1">
      <w:start w:val="1"/>
      <w:numFmt w:val="bullet"/>
      <w:lvlText w:val="–"/>
      <w:lvlJc w:val="left"/>
      <w:pPr>
        <w:tabs>
          <w:tab w:val="num" w:pos="3600"/>
        </w:tabs>
        <w:ind w:left="3600" w:hanging="360"/>
      </w:pPr>
      <w:rPr>
        <w:rFonts w:ascii="Arial" w:hAnsi="Arial" w:hint="default"/>
      </w:rPr>
    </w:lvl>
    <w:lvl w:ilvl="5" w:tplc="4C8AB75E" w:tentative="1">
      <w:start w:val="1"/>
      <w:numFmt w:val="bullet"/>
      <w:lvlText w:val="–"/>
      <w:lvlJc w:val="left"/>
      <w:pPr>
        <w:tabs>
          <w:tab w:val="num" w:pos="4320"/>
        </w:tabs>
        <w:ind w:left="4320" w:hanging="360"/>
      </w:pPr>
      <w:rPr>
        <w:rFonts w:ascii="Arial" w:hAnsi="Arial" w:hint="default"/>
      </w:rPr>
    </w:lvl>
    <w:lvl w:ilvl="6" w:tplc="08B0946C" w:tentative="1">
      <w:start w:val="1"/>
      <w:numFmt w:val="bullet"/>
      <w:lvlText w:val="–"/>
      <w:lvlJc w:val="left"/>
      <w:pPr>
        <w:tabs>
          <w:tab w:val="num" w:pos="5040"/>
        </w:tabs>
        <w:ind w:left="5040" w:hanging="360"/>
      </w:pPr>
      <w:rPr>
        <w:rFonts w:ascii="Arial" w:hAnsi="Arial" w:hint="default"/>
      </w:rPr>
    </w:lvl>
    <w:lvl w:ilvl="7" w:tplc="8CE0D51C" w:tentative="1">
      <w:start w:val="1"/>
      <w:numFmt w:val="bullet"/>
      <w:lvlText w:val="–"/>
      <w:lvlJc w:val="left"/>
      <w:pPr>
        <w:tabs>
          <w:tab w:val="num" w:pos="5760"/>
        </w:tabs>
        <w:ind w:left="5760" w:hanging="360"/>
      </w:pPr>
      <w:rPr>
        <w:rFonts w:ascii="Arial" w:hAnsi="Arial" w:hint="default"/>
      </w:rPr>
    </w:lvl>
    <w:lvl w:ilvl="8" w:tplc="39A8584E" w:tentative="1">
      <w:start w:val="1"/>
      <w:numFmt w:val="bullet"/>
      <w:lvlText w:val="–"/>
      <w:lvlJc w:val="left"/>
      <w:pPr>
        <w:tabs>
          <w:tab w:val="num" w:pos="6480"/>
        </w:tabs>
        <w:ind w:left="6480" w:hanging="360"/>
      </w:pPr>
      <w:rPr>
        <w:rFonts w:ascii="Arial" w:hAnsi="Arial" w:hint="default"/>
      </w:rPr>
    </w:lvl>
  </w:abstractNum>
  <w:abstractNum w:abstractNumId="5">
    <w:nsid w:val="61722AEB"/>
    <w:multiLevelType w:val="hybridMultilevel"/>
    <w:tmpl w:val="4A74D0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916159F"/>
    <w:multiLevelType w:val="hybridMultilevel"/>
    <w:tmpl w:val="33B61F38"/>
    <w:lvl w:ilvl="0" w:tplc="263EA58A">
      <w:start w:val="1"/>
      <w:numFmt w:val="bullet"/>
      <w:lvlText w:val="•"/>
      <w:lvlJc w:val="left"/>
      <w:pPr>
        <w:tabs>
          <w:tab w:val="num" w:pos="720"/>
        </w:tabs>
        <w:ind w:left="720" w:hanging="360"/>
      </w:pPr>
      <w:rPr>
        <w:rFonts w:ascii="Arial" w:hAnsi="Arial" w:hint="default"/>
      </w:rPr>
    </w:lvl>
    <w:lvl w:ilvl="1" w:tplc="2856E7F4" w:tentative="1">
      <w:start w:val="1"/>
      <w:numFmt w:val="bullet"/>
      <w:lvlText w:val="•"/>
      <w:lvlJc w:val="left"/>
      <w:pPr>
        <w:tabs>
          <w:tab w:val="num" w:pos="1440"/>
        </w:tabs>
        <w:ind w:left="1440" w:hanging="360"/>
      </w:pPr>
      <w:rPr>
        <w:rFonts w:ascii="Arial" w:hAnsi="Arial" w:hint="default"/>
      </w:rPr>
    </w:lvl>
    <w:lvl w:ilvl="2" w:tplc="2D6C0424" w:tentative="1">
      <w:start w:val="1"/>
      <w:numFmt w:val="bullet"/>
      <w:lvlText w:val="•"/>
      <w:lvlJc w:val="left"/>
      <w:pPr>
        <w:tabs>
          <w:tab w:val="num" w:pos="2160"/>
        </w:tabs>
        <w:ind w:left="2160" w:hanging="360"/>
      </w:pPr>
      <w:rPr>
        <w:rFonts w:ascii="Arial" w:hAnsi="Arial" w:hint="default"/>
      </w:rPr>
    </w:lvl>
    <w:lvl w:ilvl="3" w:tplc="3A36B626" w:tentative="1">
      <w:start w:val="1"/>
      <w:numFmt w:val="bullet"/>
      <w:lvlText w:val="•"/>
      <w:lvlJc w:val="left"/>
      <w:pPr>
        <w:tabs>
          <w:tab w:val="num" w:pos="2880"/>
        </w:tabs>
        <w:ind w:left="2880" w:hanging="360"/>
      </w:pPr>
      <w:rPr>
        <w:rFonts w:ascii="Arial" w:hAnsi="Arial" w:hint="default"/>
      </w:rPr>
    </w:lvl>
    <w:lvl w:ilvl="4" w:tplc="4050A910" w:tentative="1">
      <w:start w:val="1"/>
      <w:numFmt w:val="bullet"/>
      <w:lvlText w:val="•"/>
      <w:lvlJc w:val="left"/>
      <w:pPr>
        <w:tabs>
          <w:tab w:val="num" w:pos="3600"/>
        </w:tabs>
        <w:ind w:left="3600" w:hanging="360"/>
      </w:pPr>
      <w:rPr>
        <w:rFonts w:ascii="Arial" w:hAnsi="Arial" w:hint="default"/>
      </w:rPr>
    </w:lvl>
    <w:lvl w:ilvl="5" w:tplc="56045508" w:tentative="1">
      <w:start w:val="1"/>
      <w:numFmt w:val="bullet"/>
      <w:lvlText w:val="•"/>
      <w:lvlJc w:val="left"/>
      <w:pPr>
        <w:tabs>
          <w:tab w:val="num" w:pos="4320"/>
        </w:tabs>
        <w:ind w:left="4320" w:hanging="360"/>
      </w:pPr>
      <w:rPr>
        <w:rFonts w:ascii="Arial" w:hAnsi="Arial" w:hint="default"/>
      </w:rPr>
    </w:lvl>
    <w:lvl w:ilvl="6" w:tplc="829E5D6A" w:tentative="1">
      <w:start w:val="1"/>
      <w:numFmt w:val="bullet"/>
      <w:lvlText w:val="•"/>
      <w:lvlJc w:val="left"/>
      <w:pPr>
        <w:tabs>
          <w:tab w:val="num" w:pos="5040"/>
        </w:tabs>
        <w:ind w:left="5040" w:hanging="360"/>
      </w:pPr>
      <w:rPr>
        <w:rFonts w:ascii="Arial" w:hAnsi="Arial" w:hint="default"/>
      </w:rPr>
    </w:lvl>
    <w:lvl w:ilvl="7" w:tplc="4A2AC4A4" w:tentative="1">
      <w:start w:val="1"/>
      <w:numFmt w:val="bullet"/>
      <w:lvlText w:val="•"/>
      <w:lvlJc w:val="left"/>
      <w:pPr>
        <w:tabs>
          <w:tab w:val="num" w:pos="5760"/>
        </w:tabs>
        <w:ind w:left="5760" w:hanging="360"/>
      </w:pPr>
      <w:rPr>
        <w:rFonts w:ascii="Arial" w:hAnsi="Arial" w:hint="default"/>
      </w:rPr>
    </w:lvl>
    <w:lvl w:ilvl="8" w:tplc="44F4CA96" w:tentative="1">
      <w:start w:val="1"/>
      <w:numFmt w:val="bullet"/>
      <w:lvlText w:val="•"/>
      <w:lvlJc w:val="left"/>
      <w:pPr>
        <w:tabs>
          <w:tab w:val="num" w:pos="6480"/>
        </w:tabs>
        <w:ind w:left="6480" w:hanging="360"/>
      </w:pPr>
      <w:rPr>
        <w:rFonts w:ascii="Arial" w:hAnsi="Arial" w:hint="default"/>
      </w:rPr>
    </w:lvl>
  </w:abstractNum>
  <w:num w:numId="1">
    <w:abstractNumId w:val="5"/>
  </w:num>
  <w:num w:numId="2">
    <w:abstractNumId w:val="2"/>
  </w:num>
  <w:num w:numId="3">
    <w:abstractNumId w:val="0"/>
  </w:num>
  <w:num w:numId="4">
    <w:abstractNumId w:val="3"/>
  </w:num>
  <w:num w:numId="5">
    <w:abstractNumId w:val="4"/>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28F"/>
    <w:rsid w:val="00013F9E"/>
    <w:rsid w:val="00023C32"/>
    <w:rsid w:val="000341DB"/>
    <w:rsid w:val="00041A64"/>
    <w:rsid w:val="00043F11"/>
    <w:rsid w:val="00050883"/>
    <w:rsid w:val="0005148F"/>
    <w:rsid w:val="0007282C"/>
    <w:rsid w:val="00081F2B"/>
    <w:rsid w:val="000954C7"/>
    <w:rsid w:val="00096BB9"/>
    <w:rsid w:val="000C4C03"/>
    <w:rsid w:val="000C5E31"/>
    <w:rsid w:val="000D062C"/>
    <w:rsid w:val="000E0A8C"/>
    <w:rsid w:val="000E768E"/>
    <w:rsid w:val="0010429C"/>
    <w:rsid w:val="00105479"/>
    <w:rsid w:val="00105C24"/>
    <w:rsid w:val="00113777"/>
    <w:rsid w:val="00143ADD"/>
    <w:rsid w:val="001469AE"/>
    <w:rsid w:val="00156990"/>
    <w:rsid w:val="00170C81"/>
    <w:rsid w:val="001736ED"/>
    <w:rsid w:val="00191B5C"/>
    <w:rsid w:val="00196639"/>
    <w:rsid w:val="001A17F4"/>
    <w:rsid w:val="001B6557"/>
    <w:rsid w:val="001C182B"/>
    <w:rsid w:val="001C6C3A"/>
    <w:rsid w:val="001D2071"/>
    <w:rsid w:val="001D264B"/>
    <w:rsid w:val="001D6DE4"/>
    <w:rsid w:val="001E19CF"/>
    <w:rsid w:val="001E7C8D"/>
    <w:rsid w:val="00221321"/>
    <w:rsid w:val="002315C5"/>
    <w:rsid w:val="0024097D"/>
    <w:rsid w:val="002467E0"/>
    <w:rsid w:val="00250351"/>
    <w:rsid w:val="00250953"/>
    <w:rsid w:val="00263417"/>
    <w:rsid w:val="00263E6D"/>
    <w:rsid w:val="002751F7"/>
    <w:rsid w:val="00275C26"/>
    <w:rsid w:val="002832D6"/>
    <w:rsid w:val="002932BA"/>
    <w:rsid w:val="002955B6"/>
    <w:rsid w:val="002A4148"/>
    <w:rsid w:val="002B1149"/>
    <w:rsid w:val="002B78A8"/>
    <w:rsid w:val="002C201B"/>
    <w:rsid w:val="002C2154"/>
    <w:rsid w:val="002D1241"/>
    <w:rsid w:val="002D7A33"/>
    <w:rsid w:val="002E49CB"/>
    <w:rsid w:val="00303669"/>
    <w:rsid w:val="00305672"/>
    <w:rsid w:val="0032155C"/>
    <w:rsid w:val="003240EE"/>
    <w:rsid w:val="003253F8"/>
    <w:rsid w:val="003332A4"/>
    <w:rsid w:val="00333B60"/>
    <w:rsid w:val="00341246"/>
    <w:rsid w:val="00345EAB"/>
    <w:rsid w:val="00350AD1"/>
    <w:rsid w:val="00352568"/>
    <w:rsid w:val="00354485"/>
    <w:rsid w:val="0035582F"/>
    <w:rsid w:val="0036522C"/>
    <w:rsid w:val="003715CD"/>
    <w:rsid w:val="00392EB2"/>
    <w:rsid w:val="003A0BF7"/>
    <w:rsid w:val="003B1142"/>
    <w:rsid w:val="003B61C4"/>
    <w:rsid w:val="003C7CF5"/>
    <w:rsid w:val="003D303F"/>
    <w:rsid w:val="003E19E8"/>
    <w:rsid w:val="003E55FB"/>
    <w:rsid w:val="003E79C7"/>
    <w:rsid w:val="003F125D"/>
    <w:rsid w:val="003F73FF"/>
    <w:rsid w:val="00405B12"/>
    <w:rsid w:val="00410840"/>
    <w:rsid w:val="00426448"/>
    <w:rsid w:val="0042680E"/>
    <w:rsid w:val="00431898"/>
    <w:rsid w:val="00447EB3"/>
    <w:rsid w:val="00454469"/>
    <w:rsid w:val="004734C7"/>
    <w:rsid w:val="00491712"/>
    <w:rsid w:val="004A7C78"/>
    <w:rsid w:val="004C0BD3"/>
    <w:rsid w:val="004D0CF5"/>
    <w:rsid w:val="004E4C4D"/>
    <w:rsid w:val="004E56B4"/>
    <w:rsid w:val="004E58BF"/>
    <w:rsid w:val="004F1D38"/>
    <w:rsid w:val="00512D79"/>
    <w:rsid w:val="0051382F"/>
    <w:rsid w:val="00514D00"/>
    <w:rsid w:val="005313A9"/>
    <w:rsid w:val="00535CC6"/>
    <w:rsid w:val="00537F5B"/>
    <w:rsid w:val="0055247A"/>
    <w:rsid w:val="00562872"/>
    <w:rsid w:val="00562F3F"/>
    <w:rsid w:val="0056665A"/>
    <w:rsid w:val="00571A4C"/>
    <w:rsid w:val="00572B87"/>
    <w:rsid w:val="005731B3"/>
    <w:rsid w:val="00573219"/>
    <w:rsid w:val="00581306"/>
    <w:rsid w:val="005A11CF"/>
    <w:rsid w:val="005A14DA"/>
    <w:rsid w:val="005A4E8F"/>
    <w:rsid w:val="005B0F61"/>
    <w:rsid w:val="005B4285"/>
    <w:rsid w:val="005B5FAC"/>
    <w:rsid w:val="005C085C"/>
    <w:rsid w:val="005C1FB2"/>
    <w:rsid w:val="005C639A"/>
    <w:rsid w:val="005E1E59"/>
    <w:rsid w:val="005E2CAF"/>
    <w:rsid w:val="005E3A71"/>
    <w:rsid w:val="005E42C0"/>
    <w:rsid w:val="005F1FCE"/>
    <w:rsid w:val="00600741"/>
    <w:rsid w:val="00602670"/>
    <w:rsid w:val="00614E83"/>
    <w:rsid w:val="00626A74"/>
    <w:rsid w:val="00656B39"/>
    <w:rsid w:val="006906BE"/>
    <w:rsid w:val="006957A7"/>
    <w:rsid w:val="006A05D9"/>
    <w:rsid w:val="006A41C0"/>
    <w:rsid w:val="006B2670"/>
    <w:rsid w:val="006B50E2"/>
    <w:rsid w:val="006D1369"/>
    <w:rsid w:val="006E08FC"/>
    <w:rsid w:val="006E1D3F"/>
    <w:rsid w:val="006E2328"/>
    <w:rsid w:val="006E6D0F"/>
    <w:rsid w:val="006F50F8"/>
    <w:rsid w:val="006F5517"/>
    <w:rsid w:val="006F7B5A"/>
    <w:rsid w:val="0071600E"/>
    <w:rsid w:val="00717037"/>
    <w:rsid w:val="00727417"/>
    <w:rsid w:val="0075405C"/>
    <w:rsid w:val="00756554"/>
    <w:rsid w:val="007634BF"/>
    <w:rsid w:val="0076676E"/>
    <w:rsid w:val="00770728"/>
    <w:rsid w:val="00770CFA"/>
    <w:rsid w:val="0077274E"/>
    <w:rsid w:val="007729D0"/>
    <w:rsid w:val="00776B32"/>
    <w:rsid w:val="00777831"/>
    <w:rsid w:val="00784791"/>
    <w:rsid w:val="007856BD"/>
    <w:rsid w:val="007915B2"/>
    <w:rsid w:val="00791CCF"/>
    <w:rsid w:val="007A291F"/>
    <w:rsid w:val="007A3190"/>
    <w:rsid w:val="007A74C7"/>
    <w:rsid w:val="007A7BD1"/>
    <w:rsid w:val="007B6C5C"/>
    <w:rsid w:val="007C1F5B"/>
    <w:rsid w:val="007C5BC6"/>
    <w:rsid w:val="007D3F18"/>
    <w:rsid w:val="007D4C5D"/>
    <w:rsid w:val="007E0E09"/>
    <w:rsid w:val="007E1ADA"/>
    <w:rsid w:val="007F566C"/>
    <w:rsid w:val="007F6AAB"/>
    <w:rsid w:val="00804DA9"/>
    <w:rsid w:val="00807173"/>
    <w:rsid w:val="00817F1F"/>
    <w:rsid w:val="008208A7"/>
    <w:rsid w:val="0082607A"/>
    <w:rsid w:val="008316F9"/>
    <w:rsid w:val="008346F4"/>
    <w:rsid w:val="0083556E"/>
    <w:rsid w:val="00837A46"/>
    <w:rsid w:val="00843980"/>
    <w:rsid w:val="008540CA"/>
    <w:rsid w:val="00865112"/>
    <w:rsid w:val="008852D3"/>
    <w:rsid w:val="008910D4"/>
    <w:rsid w:val="008A11B2"/>
    <w:rsid w:val="008A4052"/>
    <w:rsid w:val="008A5F8C"/>
    <w:rsid w:val="008B278C"/>
    <w:rsid w:val="008C202F"/>
    <w:rsid w:val="008C7DD5"/>
    <w:rsid w:val="008D4B7E"/>
    <w:rsid w:val="008E3DE8"/>
    <w:rsid w:val="008E447A"/>
    <w:rsid w:val="008F26F2"/>
    <w:rsid w:val="008F4BF9"/>
    <w:rsid w:val="009044EB"/>
    <w:rsid w:val="00910784"/>
    <w:rsid w:val="00912937"/>
    <w:rsid w:val="00921AA1"/>
    <w:rsid w:val="009275E0"/>
    <w:rsid w:val="0094186A"/>
    <w:rsid w:val="009446A1"/>
    <w:rsid w:val="00950A08"/>
    <w:rsid w:val="00952B1E"/>
    <w:rsid w:val="00962826"/>
    <w:rsid w:val="00975820"/>
    <w:rsid w:val="00982FA9"/>
    <w:rsid w:val="009835FD"/>
    <w:rsid w:val="009862E4"/>
    <w:rsid w:val="00987651"/>
    <w:rsid w:val="009A0CB1"/>
    <w:rsid w:val="009A2BDF"/>
    <w:rsid w:val="009B5DC6"/>
    <w:rsid w:val="009C2875"/>
    <w:rsid w:val="009C6E98"/>
    <w:rsid w:val="009D6FE9"/>
    <w:rsid w:val="009D7B2E"/>
    <w:rsid w:val="009D7BE1"/>
    <w:rsid w:val="00A11160"/>
    <w:rsid w:val="00A11D8F"/>
    <w:rsid w:val="00A1763B"/>
    <w:rsid w:val="00A21542"/>
    <w:rsid w:val="00A24721"/>
    <w:rsid w:val="00A24929"/>
    <w:rsid w:val="00A254B2"/>
    <w:rsid w:val="00A7147C"/>
    <w:rsid w:val="00A8225A"/>
    <w:rsid w:val="00A8321C"/>
    <w:rsid w:val="00A83E58"/>
    <w:rsid w:val="00A9053B"/>
    <w:rsid w:val="00A91F99"/>
    <w:rsid w:val="00A93713"/>
    <w:rsid w:val="00AA724A"/>
    <w:rsid w:val="00AC19FF"/>
    <w:rsid w:val="00AD0A57"/>
    <w:rsid w:val="00AD4355"/>
    <w:rsid w:val="00AE2665"/>
    <w:rsid w:val="00AE3FF9"/>
    <w:rsid w:val="00AF5E59"/>
    <w:rsid w:val="00AF75D9"/>
    <w:rsid w:val="00AF7A21"/>
    <w:rsid w:val="00B04DBC"/>
    <w:rsid w:val="00B07CDB"/>
    <w:rsid w:val="00B35E0A"/>
    <w:rsid w:val="00B44733"/>
    <w:rsid w:val="00B45603"/>
    <w:rsid w:val="00B500E2"/>
    <w:rsid w:val="00B52EA8"/>
    <w:rsid w:val="00B74C24"/>
    <w:rsid w:val="00B83AF4"/>
    <w:rsid w:val="00B90483"/>
    <w:rsid w:val="00BA1F67"/>
    <w:rsid w:val="00BB0310"/>
    <w:rsid w:val="00BB0C4B"/>
    <w:rsid w:val="00BC391B"/>
    <w:rsid w:val="00BE0B23"/>
    <w:rsid w:val="00BE3405"/>
    <w:rsid w:val="00BE34F3"/>
    <w:rsid w:val="00BF43D6"/>
    <w:rsid w:val="00BF76D7"/>
    <w:rsid w:val="00C0211A"/>
    <w:rsid w:val="00C05F76"/>
    <w:rsid w:val="00C06EDC"/>
    <w:rsid w:val="00C11A62"/>
    <w:rsid w:val="00C14FE4"/>
    <w:rsid w:val="00C154CE"/>
    <w:rsid w:val="00C21EFF"/>
    <w:rsid w:val="00C268DA"/>
    <w:rsid w:val="00C40717"/>
    <w:rsid w:val="00C53EA3"/>
    <w:rsid w:val="00C7037D"/>
    <w:rsid w:val="00C728E9"/>
    <w:rsid w:val="00C73999"/>
    <w:rsid w:val="00C73DF6"/>
    <w:rsid w:val="00C75C7C"/>
    <w:rsid w:val="00C839B6"/>
    <w:rsid w:val="00C87CD0"/>
    <w:rsid w:val="00C97C4C"/>
    <w:rsid w:val="00CA098C"/>
    <w:rsid w:val="00CA5983"/>
    <w:rsid w:val="00CA703C"/>
    <w:rsid w:val="00CA74A0"/>
    <w:rsid w:val="00CB4AB0"/>
    <w:rsid w:val="00CB4D88"/>
    <w:rsid w:val="00CB633D"/>
    <w:rsid w:val="00CE5423"/>
    <w:rsid w:val="00D01C3E"/>
    <w:rsid w:val="00D106F1"/>
    <w:rsid w:val="00D136CE"/>
    <w:rsid w:val="00D1494E"/>
    <w:rsid w:val="00D14C4B"/>
    <w:rsid w:val="00D256E7"/>
    <w:rsid w:val="00D2666C"/>
    <w:rsid w:val="00D336CF"/>
    <w:rsid w:val="00D42194"/>
    <w:rsid w:val="00D45889"/>
    <w:rsid w:val="00D52EAB"/>
    <w:rsid w:val="00D559BC"/>
    <w:rsid w:val="00D75E4B"/>
    <w:rsid w:val="00D76EEF"/>
    <w:rsid w:val="00D93BB6"/>
    <w:rsid w:val="00DA228F"/>
    <w:rsid w:val="00DA396F"/>
    <w:rsid w:val="00DB2B40"/>
    <w:rsid w:val="00DC3827"/>
    <w:rsid w:val="00DC3B3E"/>
    <w:rsid w:val="00DE510C"/>
    <w:rsid w:val="00DE5362"/>
    <w:rsid w:val="00E0479E"/>
    <w:rsid w:val="00E15725"/>
    <w:rsid w:val="00E1797F"/>
    <w:rsid w:val="00E20C7F"/>
    <w:rsid w:val="00E27571"/>
    <w:rsid w:val="00E27F93"/>
    <w:rsid w:val="00E40384"/>
    <w:rsid w:val="00E539D4"/>
    <w:rsid w:val="00E601E1"/>
    <w:rsid w:val="00E85FBF"/>
    <w:rsid w:val="00E86CDA"/>
    <w:rsid w:val="00EA16C4"/>
    <w:rsid w:val="00EB1E5D"/>
    <w:rsid w:val="00EB5939"/>
    <w:rsid w:val="00EC23BA"/>
    <w:rsid w:val="00EC404A"/>
    <w:rsid w:val="00EC68EE"/>
    <w:rsid w:val="00ED22E4"/>
    <w:rsid w:val="00EE254D"/>
    <w:rsid w:val="00EE2E12"/>
    <w:rsid w:val="00F02049"/>
    <w:rsid w:val="00F113F4"/>
    <w:rsid w:val="00F115F3"/>
    <w:rsid w:val="00F14AB5"/>
    <w:rsid w:val="00F17630"/>
    <w:rsid w:val="00F22F38"/>
    <w:rsid w:val="00F257EB"/>
    <w:rsid w:val="00F45155"/>
    <w:rsid w:val="00F47F9C"/>
    <w:rsid w:val="00F5586B"/>
    <w:rsid w:val="00F5642A"/>
    <w:rsid w:val="00F65E60"/>
    <w:rsid w:val="00F71F47"/>
    <w:rsid w:val="00F7489F"/>
    <w:rsid w:val="00F7532A"/>
    <w:rsid w:val="00F829A9"/>
    <w:rsid w:val="00F87672"/>
    <w:rsid w:val="00FB02E4"/>
    <w:rsid w:val="00FB25B9"/>
    <w:rsid w:val="00FB2AD5"/>
    <w:rsid w:val="00FC4D3C"/>
    <w:rsid w:val="00FC55F4"/>
    <w:rsid w:val="00FC7576"/>
    <w:rsid w:val="00FD557B"/>
    <w:rsid w:val="00FD6152"/>
    <w:rsid w:val="00FE6D3C"/>
    <w:rsid w:val="00FF6C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BBB1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22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8E3DE8"/>
    <w:rPr>
      <w:rFonts w:eastAsia="Times New Roman" w:cs="Times New Roman"/>
    </w:rPr>
  </w:style>
  <w:style w:type="character" w:customStyle="1" w:styleId="CommentTextChar">
    <w:name w:val="Comment Text Char"/>
    <w:basedOn w:val="DefaultParagraphFont"/>
    <w:link w:val="CommentText"/>
    <w:uiPriority w:val="99"/>
    <w:semiHidden/>
    <w:rsid w:val="008E3DE8"/>
    <w:rPr>
      <w:rFonts w:eastAsia="Times New Roman" w:cs="Times New Roman"/>
    </w:rPr>
  </w:style>
  <w:style w:type="character" w:styleId="CommentReference">
    <w:name w:val="annotation reference"/>
    <w:basedOn w:val="DefaultParagraphFont"/>
    <w:uiPriority w:val="99"/>
    <w:semiHidden/>
    <w:unhideWhenUsed/>
    <w:rsid w:val="008E3DE8"/>
    <w:rPr>
      <w:sz w:val="18"/>
      <w:szCs w:val="18"/>
    </w:rPr>
  </w:style>
  <w:style w:type="paragraph" w:styleId="BalloonText">
    <w:name w:val="Balloon Text"/>
    <w:basedOn w:val="Normal"/>
    <w:link w:val="BalloonTextChar"/>
    <w:uiPriority w:val="99"/>
    <w:semiHidden/>
    <w:unhideWhenUsed/>
    <w:rsid w:val="008E3DE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E3DE8"/>
    <w:rPr>
      <w:rFonts w:ascii="Lucida Grande" w:hAnsi="Lucida Grande" w:cs="Lucida Grande"/>
      <w:sz w:val="18"/>
      <w:szCs w:val="18"/>
    </w:rPr>
  </w:style>
  <w:style w:type="paragraph" w:styleId="Footer">
    <w:name w:val="footer"/>
    <w:basedOn w:val="Normal"/>
    <w:link w:val="FooterChar"/>
    <w:uiPriority w:val="99"/>
    <w:unhideWhenUsed/>
    <w:rsid w:val="00013F9E"/>
    <w:pPr>
      <w:tabs>
        <w:tab w:val="center" w:pos="4320"/>
        <w:tab w:val="right" w:pos="8640"/>
      </w:tabs>
    </w:pPr>
  </w:style>
  <w:style w:type="character" w:customStyle="1" w:styleId="FooterChar">
    <w:name w:val="Footer Char"/>
    <w:basedOn w:val="DefaultParagraphFont"/>
    <w:link w:val="Footer"/>
    <w:uiPriority w:val="99"/>
    <w:rsid w:val="00013F9E"/>
  </w:style>
  <w:style w:type="character" w:styleId="PageNumber">
    <w:name w:val="page number"/>
    <w:basedOn w:val="DefaultParagraphFont"/>
    <w:uiPriority w:val="99"/>
    <w:semiHidden/>
    <w:unhideWhenUsed/>
    <w:rsid w:val="00013F9E"/>
  </w:style>
  <w:style w:type="paragraph" w:styleId="Header">
    <w:name w:val="header"/>
    <w:basedOn w:val="Normal"/>
    <w:link w:val="HeaderChar"/>
    <w:uiPriority w:val="99"/>
    <w:unhideWhenUsed/>
    <w:rsid w:val="007E0E09"/>
    <w:pPr>
      <w:tabs>
        <w:tab w:val="center" w:pos="4320"/>
        <w:tab w:val="right" w:pos="8640"/>
      </w:tabs>
    </w:pPr>
  </w:style>
  <w:style w:type="character" w:customStyle="1" w:styleId="HeaderChar">
    <w:name w:val="Header Char"/>
    <w:basedOn w:val="DefaultParagraphFont"/>
    <w:link w:val="Header"/>
    <w:uiPriority w:val="99"/>
    <w:rsid w:val="007E0E09"/>
  </w:style>
  <w:style w:type="paragraph" w:styleId="ListParagraph">
    <w:name w:val="List Paragraph"/>
    <w:basedOn w:val="Normal"/>
    <w:uiPriority w:val="34"/>
    <w:qFormat/>
    <w:rsid w:val="00E1797F"/>
    <w:pPr>
      <w:ind w:left="720"/>
      <w:contextualSpacing/>
    </w:pPr>
  </w:style>
  <w:style w:type="character" w:styleId="Hyperlink">
    <w:name w:val="Hyperlink"/>
    <w:basedOn w:val="DefaultParagraphFont"/>
    <w:unhideWhenUsed/>
    <w:rsid w:val="0076676E"/>
    <w:rPr>
      <w:color w:val="0000FF" w:themeColor="hyperlink"/>
      <w:u w:val="single"/>
    </w:rPr>
  </w:style>
  <w:style w:type="character" w:styleId="FollowedHyperlink">
    <w:name w:val="FollowedHyperlink"/>
    <w:basedOn w:val="DefaultParagraphFont"/>
    <w:uiPriority w:val="99"/>
    <w:semiHidden/>
    <w:unhideWhenUsed/>
    <w:rsid w:val="008A11B2"/>
    <w:rPr>
      <w:color w:val="800080" w:themeColor="followedHyperlink"/>
      <w:u w:val="single"/>
    </w:rPr>
  </w:style>
  <w:style w:type="character" w:customStyle="1" w:styleId="apple-converted-space">
    <w:name w:val="apple-converted-space"/>
    <w:basedOn w:val="DefaultParagraphFont"/>
    <w:rsid w:val="008D4B7E"/>
  </w:style>
  <w:style w:type="character" w:styleId="Emphasis">
    <w:name w:val="Emphasis"/>
    <w:basedOn w:val="DefaultParagraphFont"/>
    <w:uiPriority w:val="20"/>
    <w:qFormat/>
    <w:rsid w:val="008D4B7E"/>
    <w:rPr>
      <w:i/>
      <w:iCs/>
    </w:rPr>
  </w:style>
  <w:style w:type="paragraph" w:styleId="NormalWeb">
    <w:name w:val="Normal (Web)"/>
    <w:basedOn w:val="Normal"/>
    <w:uiPriority w:val="99"/>
    <w:semiHidden/>
    <w:unhideWhenUsed/>
    <w:rsid w:val="0094186A"/>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22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8E3DE8"/>
    <w:rPr>
      <w:rFonts w:eastAsia="Times New Roman" w:cs="Times New Roman"/>
    </w:rPr>
  </w:style>
  <w:style w:type="character" w:customStyle="1" w:styleId="CommentTextChar">
    <w:name w:val="Comment Text Char"/>
    <w:basedOn w:val="DefaultParagraphFont"/>
    <w:link w:val="CommentText"/>
    <w:uiPriority w:val="99"/>
    <w:semiHidden/>
    <w:rsid w:val="008E3DE8"/>
    <w:rPr>
      <w:rFonts w:eastAsia="Times New Roman" w:cs="Times New Roman"/>
    </w:rPr>
  </w:style>
  <w:style w:type="character" w:styleId="CommentReference">
    <w:name w:val="annotation reference"/>
    <w:basedOn w:val="DefaultParagraphFont"/>
    <w:uiPriority w:val="99"/>
    <w:semiHidden/>
    <w:unhideWhenUsed/>
    <w:rsid w:val="008E3DE8"/>
    <w:rPr>
      <w:sz w:val="18"/>
      <w:szCs w:val="18"/>
    </w:rPr>
  </w:style>
  <w:style w:type="paragraph" w:styleId="BalloonText">
    <w:name w:val="Balloon Text"/>
    <w:basedOn w:val="Normal"/>
    <w:link w:val="BalloonTextChar"/>
    <w:uiPriority w:val="99"/>
    <w:semiHidden/>
    <w:unhideWhenUsed/>
    <w:rsid w:val="008E3DE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E3DE8"/>
    <w:rPr>
      <w:rFonts w:ascii="Lucida Grande" w:hAnsi="Lucida Grande" w:cs="Lucida Grande"/>
      <w:sz w:val="18"/>
      <w:szCs w:val="18"/>
    </w:rPr>
  </w:style>
  <w:style w:type="paragraph" w:styleId="Footer">
    <w:name w:val="footer"/>
    <w:basedOn w:val="Normal"/>
    <w:link w:val="FooterChar"/>
    <w:uiPriority w:val="99"/>
    <w:unhideWhenUsed/>
    <w:rsid w:val="00013F9E"/>
    <w:pPr>
      <w:tabs>
        <w:tab w:val="center" w:pos="4320"/>
        <w:tab w:val="right" w:pos="8640"/>
      </w:tabs>
    </w:pPr>
  </w:style>
  <w:style w:type="character" w:customStyle="1" w:styleId="FooterChar">
    <w:name w:val="Footer Char"/>
    <w:basedOn w:val="DefaultParagraphFont"/>
    <w:link w:val="Footer"/>
    <w:uiPriority w:val="99"/>
    <w:rsid w:val="00013F9E"/>
  </w:style>
  <w:style w:type="character" w:styleId="PageNumber">
    <w:name w:val="page number"/>
    <w:basedOn w:val="DefaultParagraphFont"/>
    <w:uiPriority w:val="99"/>
    <w:semiHidden/>
    <w:unhideWhenUsed/>
    <w:rsid w:val="00013F9E"/>
  </w:style>
  <w:style w:type="paragraph" w:styleId="Header">
    <w:name w:val="header"/>
    <w:basedOn w:val="Normal"/>
    <w:link w:val="HeaderChar"/>
    <w:uiPriority w:val="99"/>
    <w:unhideWhenUsed/>
    <w:rsid w:val="007E0E09"/>
    <w:pPr>
      <w:tabs>
        <w:tab w:val="center" w:pos="4320"/>
        <w:tab w:val="right" w:pos="8640"/>
      </w:tabs>
    </w:pPr>
  </w:style>
  <w:style w:type="character" w:customStyle="1" w:styleId="HeaderChar">
    <w:name w:val="Header Char"/>
    <w:basedOn w:val="DefaultParagraphFont"/>
    <w:link w:val="Header"/>
    <w:uiPriority w:val="99"/>
    <w:rsid w:val="007E0E09"/>
  </w:style>
  <w:style w:type="paragraph" w:styleId="ListParagraph">
    <w:name w:val="List Paragraph"/>
    <w:basedOn w:val="Normal"/>
    <w:uiPriority w:val="34"/>
    <w:qFormat/>
    <w:rsid w:val="00E1797F"/>
    <w:pPr>
      <w:ind w:left="720"/>
      <w:contextualSpacing/>
    </w:pPr>
  </w:style>
  <w:style w:type="character" w:styleId="Hyperlink">
    <w:name w:val="Hyperlink"/>
    <w:basedOn w:val="DefaultParagraphFont"/>
    <w:unhideWhenUsed/>
    <w:rsid w:val="0076676E"/>
    <w:rPr>
      <w:color w:val="0000FF" w:themeColor="hyperlink"/>
      <w:u w:val="single"/>
    </w:rPr>
  </w:style>
  <w:style w:type="character" w:styleId="FollowedHyperlink">
    <w:name w:val="FollowedHyperlink"/>
    <w:basedOn w:val="DefaultParagraphFont"/>
    <w:uiPriority w:val="99"/>
    <w:semiHidden/>
    <w:unhideWhenUsed/>
    <w:rsid w:val="008A11B2"/>
    <w:rPr>
      <w:color w:val="800080" w:themeColor="followedHyperlink"/>
      <w:u w:val="single"/>
    </w:rPr>
  </w:style>
  <w:style w:type="character" w:customStyle="1" w:styleId="apple-converted-space">
    <w:name w:val="apple-converted-space"/>
    <w:basedOn w:val="DefaultParagraphFont"/>
    <w:rsid w:val="008D4B7E"/>
  </w:style>
  <w:style w:type="character" w:styleId="Emphasis">
    <w:name w:val="Emphasis"/>
    <w:basedOn w:val="DefaultParagraphFont"/>
    <w:uiPriority w:val="20"/>
    <w:qFormat/>
    <w:rsid w:val="008D4B7E"/>
    <w:rPr>
      <w:i/>
      <w:iCs/>
    </w:rPr>
  </w:style>
  <w:style w:type="paragraph" w:styleId="NormalWeb">
    <w:name w:val="Normal (Web)"/>
    <w:basedOn w:val="Normal"/>
    <w:uiPriority w:val="99"/>
    <w:semiHidden/>
    <w:unhideWhenUsed/>
    <w:rsid w:val="0094186A"/>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3707">
      <w:bodyDiv w:val="1"/>
      <w:marLeft w:val="0"/>
      <w:marRight w:val="0"/>
      <w:marTop w:val="0"/>
      <w:marBottom w:val="0"/>
      <w:divBdr>
        <w:top w:val="none" w:sz="0" w:space="0" w:color="auto"/>
        <w:left w:val="none" w:sz="0" w:space="0" w:color="auto"/>
        <w:bottom w:val="none" w:sz="0" w:space="0" w:color="auto"/>
        <w:right w:val="none" w:sz="0" w:space="0" w:color="auto"/>
      </w:divBdr>
    </w:div>
    <w:div w:id="334772321">
      <w:bodyDiv w:val="1"/>
      <w:marLeft w:val="0"/>
      <w:marRight w:val="0"/>
      <w:marTop w:val="0"/>
      <w:marBottom w:val="0"/>
      <w:divBdr>
        <w:top w:val="none" w:sz="0" w:space="0" w:color="auto"/>
        <w:left w:val="none" w:sz="0" w:space="0" w:color="auto"/>
        <w:bottom w:val="none" w:sz="0" w:space="0" w:color="auto"/>
        <w:right w:val="none" w:sz="0" w:space="0" w:color="auto"/>
      </w:divBdr>
    </w:div>
    <w:div w:id="428089660">
      <w:bodyDiv w:val="1"/>
      <w:marLeft w:val="0"/>
      <w:marRight w:val="0"/>
      <w:marTop w:val="0"/>
      <w:marBottom w:val="0"/>
      <w:divBdr>
        <w:top w:val="none" w:sz="0" w:space="0" w:color="auto"/>
        <w:left w:val="none" w:sz="0" w:space="0" w:color="auto"/>
        <w:bottom w:val="none" w:sz="0" w:space="0" w:color="auto"/>
        <w:right w:val="none" w:sz="0" w:space="0" w:color="auto"/>
      </w:divBdr>
    </w:div>
    <w:div w:id="439687197">
      <w:bodyDiv w:val="1"/>
      <w:marLeft w:val="0"/>
      <w:marRight w:val="0"/>
      <w:marTop w:val="0"/>
      <w:marBottom w:val="0"/>
      <w:divBdr>
        <w:top w:val="none" w:sz="0" w:space="0" w:color="auto"/>
        <w:left w:val="none" w:sz="0" w:space="0" w:color="auto"/>
        <w:bottom w:val="none" w:sz="0" w:space="0" w:color="auto"/>
        <w:right w:val="none" w:sz="0" w:space="0" w:color="auto"/>
      </w:divBdr>
    </w:div>
    <w:div w:id="443694194">
      <w:bodyDiv w:val="1"/>
      <w:marLeft w:val="0"/>
      <w:marRight w:val="0"/>
      <w:marTop w:val="0"/>
      <w:marBottom w:val="0"/>
      <w:divBdr>
        <w:top w:val="none" w:sz="0" w:space="0" w:color="auto"/>
        <w:left w:val="none" w:sz="0" w:space="0" w:color="auto"/>
        <w:bottom w:val="none" w:sz="0" w:space="0" w:color="auto"/>
        <w:right w:val="none" w:sz="0" w:space="0" w:color="auto"/>
      </w:divBdr>
    </w:div>
    <w:div w:id="692267508">
      <w:bodyDiv w:val="1"/>
      <w:marLeft w:val="0"/>
      <w:marRight w:val="0"/>
      <w:marTop w:val="0"/>
      <w:marBottom w:val="0"/>
      <w:divBdr>
        <w:top w:val="none" w:sz="0" w:space="0" w:color="auto"/>
        <w:left w:val="none" w:sz="0" w:space="0" w:color="auto"/>
        <w:bottom w:val="none" w:sz="0" w:space="0" w:color="auto"/>
        <w:right w:val="none" w:sz="0" w:space="0" w:color="auto"/>
      </w:divBdr>
      <w:divsChild>
        <w:div w:id="1013409998">
          <w:marLeft w:val="547"/>
          <w:marRight w:val="0"/>
          <w:marTop w:val="154"/>
          <w:marBottom w:val="0"/>
          <w:divBdr>
            <w:top w:val="none" w:sz="0" w:space="0" w:color="auto"/>
            <w:left w:val="none" w:sz="0" w:space="0" w:color="auto"/>
            <w:bottom w:val="none" w:sz="0" w:space="0" w:color="auto"/>
            <w:right w:val="none" w:sz="0" w:space="0" w:color="auto"/>
          </w:divBdr>
        </w:div>
        <w:div w:id="2081711455">
          <w:marLeft w:val="547"/>
          <w:marRight w:val="0"/>
          <w:marTop w:val="154"/>
          <w:marBottom w:val="0"/>
          <w:divBdr>
            <w:top w:val="none" w:sz="0" w:space="0" w:color="auto"/>
            <w:left w:val="none" w:sz="0" w:space="0" w:color="auto"/>
            <w:bottom w:val="none" w:sz="0" w:space="0" w:color="auto"/>
            <w:right w:val="none" w:sz="0" w:space="0" w:color="auto"/>
          </w:divBdr>
        </w:div>
        <w:div w:id="225842906">
          <w:marLeft w:val="547"/>
          <w:marRight w:val="0"/>
          <w:marTop w:val="154"/>
          <w:marBottom w:val="0"/>
          <w:divBdr>
            <w:top w:val="none" w:sz="0" w:space="0" w:color="auto"/>
            <w:left w:val="none" w:sz="0" w:space="0" w:color="auto"/>
            <w:bottom w:val="none" w:sz="0" w:space="0" w:color="auto"/>
            <w:right w:val="none" w:sz="0" w:space="0" w:color="auto"/>
          </w:divBdr>
        </w:div>
      </w:divsChild>
    </w:div>
    <w:div w:id="716666977">
      <w:bodyDiv w:val="1"/>
      <w:marLeft w:val="0"/>
      <w:marRight w:val="0"/>
      <w:marTop w:val="0"/>
      <w:marBottom w:val="0"/>
      <w:divBdr>
        <w:top w:val="none" w:sz="0" w:space="0" w:color="auto"/>
        <w:left w:val="none" w:sz="0" w:space="0" w:color="auto"/>
        <w:bottom w:val="none" w:sz="0" w:space="0" w:color="auto"/>
        <w:right w:val="none" w:sz="0" w:space="0" w:color="auto"/>
      </w:divBdr>
      <w:divsChild>
        <w:div w:id="571087691">
          <w:marLeft w:val="547"/>
          <w:marRight w:val="0"/>
          <w:marTop w:val="154"/>
          <w:marBottom w:val="0"/>
          <w:divBdr>
            <w:top w:val="none" w:sz="0" w:space="0" w:color="auto"/>
            <w:left w:val="none" w:sz="0" w:space="0" w:color="auto"/>
            <w:bottom w:val="none" w:sz="0" w:space="0" w:color="auto"/>
            <w:right w:val="none" w:sz="0" w:space="0" w:color="auto"/>
          </w:divBdr>
        </w:div>
      </w:divsChild>
    </w:div>
    <w:div w:id="741828074">
      <w:bodyDiv w:val="1"/>
      <w:marLeft w:val="0"/>
      <w:marRight w:val="0"/>
      <w:marTop w:val="0"/>
      <w:marBottom w:val="0"/>
      <w:divBdr>
        <w:top w:val="none" w:sz="0" w:space="0" w:color="auto"/>
        <w:left w:val="none" w:sz="0" w:space="0" w:color="auto"/>
        <w:bottom w:val="none" w:sz="0" w:space="0" w:color="auto"/>
        <w:right w:val="none" w:sz="0" w:space="0" w:color="auto"/>
      </w:divBdr>
    </w:div>
    <w:div w:id="1113868572">
      <w:bodyDiv w:val="1"/>
      <w:marLeft w:val="0"/>
      <w:marRight w:val="0"/>
      <w:marTop w:val="0"/>
      <w:marBottom w:val="0"/>
      <w:divBdr>
        <w:top w:val="none" w:sz="0" w:space="0" w:color="auto"/>
        <w:left w:val="none" w:sz="0" w:space="0" w:color="auto"/>
        <w:bottom w:val="none" w:sz="0" w:space="0" w:color="auto"/>
        <w:right w:val="none" w:sz="0" w:space="0" w:color="auto"/>
      </w:divBdr>
    </w:div>
    <w:div w:id="1356536722">
      <w:bodyDiv w:val="1"/>
      <w:marLeft w:val="0"/>
      <w:marRight w:val="0"/>
      <w:marTop w:val="0"/>
      <w:marBottom w:val="0"/>
      <w:divBdr>
        <w:top w:val="none" w:sz="0" w:space="0" w:color="auto"/>
        <w:left w:val="none" w:sz="0" w:space="0" w:color="auto"/>
        <w:bottom w:val="none" w:sz="0" w:space="0" w:color="auto"/>
        <w:right w:val="none" w:sz="0" w:space="0" w:color="auto"/>
      </w:divBdr>
    </w:div>
    <w:div w:id="1389841068">
      <w:bodyDiv w:val="1"/>
      <w:marLeft w:val="0"/>
      <w:marRight w:val="0"/>
      <w:marTop w:val="0"/>
      <w:marBottom w:val="0"/>
      <w:divBdr>
        <w:top w:val="none" w:sz="0" w:space="0" w:color="auto"/>
        <w:left w:val="none" w:sz="0" w:space="0" w:color="auto"/>
        <w:bottom w:val="none" w:sz="0" w:space="0" w:color="auto"/>
        <w:right w:val="none" w:sz="0" w:space="0" w:color="auto"/>
      </w:divBdr>
      <w:divsChild>
        <w:div w:id="347752626">
          <w:marLeft w:val="1166"/>
          <w:marRight w:val="0"/>
          <w:marTop w:val="134"/>
          <w:marBottom w:val="0"/>
          <w:divBdr>
            <w:top w:val="none" w:sz="0" w:space="0" w:color="auto"/>
            <w:left w:val="none" w:sz="0" w:space="0" w:color="auto"/>
            <w:bottom w:val="none" w:sz="0" w:space="0" w:color="auto"/>
            <w:right w:val="none" w:sz="0" w:space="0" w:color="auto"/>
          </w:divBdr>
        </w:div>
        <w:div w:id="1403873773">
          <w:marLeft w:val="1166"/>
          <w:marRight w:val="0"/>
          <w:marTop w:val="134"/>
          <w:marBottom w:val="0"/>
          <w:divBdr>
            <w:top w:val="none" w:sz="0" w:space="0" w:color="auto"/>
            <w:left w:val="none" w:sz="0" w:space="0" w:color="auto"/>
            <w:bottom w:val="none" w:sz="0" w:space="0" w:color="auto"/>
            <w:right w:val="none" w:sz="0" w:space="0" w:color="auto"/>
          </w:divBdr>
        </w:div>
      </w:divsChild>
    </w:div>
    <w:div w:id="1655988729">
      <w:bodyDiv w:val="1"/>
      <w:marLeft w:val="0"/>
      <w:marRight w:val="0"/>
      <w:marTop w:val="0"/>
      <w:marBottom w:val="0"/>
      <w:divBdr>
        <w:top w:val="none" w:sz="0" w:space="0" w:color="auto"/>
        <w:left w:val="none" w:sz="0" w:space="0" w:color="auto"/>
        <w:bottom w:val="none" w:sz="0" w:space="0" w:color="auto"/>
        <w:right w:val="none" w:sz="0" w:space="0" w:color="auto"/>
      </w:divBdr>
      <w:divsChild>
        <w:div w:id="1182279322">
          <w:marLeft w:val="734"/>
          <w:marRight w:val="0"/>
          <w:marTop w:val="400"/>
          <w:marBottom w:val="0"/>
          <w:divBdr>
            <w:top w:val="none" w:sz="0" w:space="0" w:color="auto"/>
            <w:left w:val="none" w:sz="0" w:space="0" w:color="auto"/>
            <w:bottom w:val="none" w:sz="0" w:space="0" w:color="auto"/>
            <w:right w:val="none" w:sz="0" w:space="0" w:color="auto"/>
          </w:divBdr>
        </w:div>
      </w:divsChild>
    </w:div>
    <w:div w:id="1792090893">
      <w:bodyDiv w:val="1"/>
      <w:marLeft w:val="0"/>
      <w:marRight w:val="0"/>
      <w:marTop w:val="0"/>
      <w:marBottom w:val="0"/>
      <w:divBdr>
        <w:top w:val="none" w:sz="0" w:space="0" w:color="auto"/>
        <w:left w:val="none" w:sz="0" w:space="0" w:color="auto"/>
        <w:bottom w:val="none" w:sz="0" w:space="0" w:color="auto"/>
        <w:right w:val="none" w:sz="0" w:space="0" w:color="auto"/>
      </w:divBdr>
      <w:divsChild>
        <w:div w:id="687411524">
          <w:marLeft w:val="734"/>
          <w:marRight w:val="0"/>
          <w:marTop w:val="400"/>
          <w:marBottom w:val="0"/>
          <w:divBdr>
            <w:top w:val="none" w:sz="0" w:space="0" w:color="auto"/>
            <w:left w:val="none" w:sz="0" w:space="0" w:color="auto"/>
            <w:bottom w:val="none" w:sz="0" w:space="0" w:color="auto"/>
            <w:right w:val="none" w:sz="0" w:space="0" w:color="auto"/>
          </w:divBdr>
        </w:div>
      </w:divsChild>
    </w:div>
    <w:div w:id="1967008303">
      <w:bodyDiv w:val="1"/>
      <w:marLeft w:val="0"/>
      <w:marRight w:val="0"/>
      <w:marTop w:val="0"/>
      <w:marBottom w:val="0"/>
      <w:divBdr>
        <w:top w:val="none" w:sz="0" w:space="0" w:color="auto"/>
        <w:left w:val="none" w:sz="0" w:space="0" w:color="auto"/>
        <w:bottom w:val="none" w:sz="0" w:space="0" w:color="auto"/>
        <w:right w:val="none" w:sz="0" w:space="0" w:color="auto"/>
      </w:divBdr>
    </w:div>
    <w:div w:id="199972579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search.ebscohost.com.proxyum.researchport.umd.edu/login.aspx?direct=true%09&amp;db=sih&amp;AN=53304671&amp;site=ehost-live"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drum.lib.umd.edu/bitstream/1903/1966/1/umi-umd-%091916.pdf" TargetMode="External"/><Relationship Id="rId2" Type="http://schemas.openxmlformats.org/officeDocument/2006/relationships/numbering" Target="numbering.xml"/><Relationship Id="rId16" Type="http://schemas.openxmlformats.org/officeDocument/2006/relationships/hyperlink" Target="http://edis.ifas.ufl.edu/pdffiles/FY/FY39400.pdf"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file:///C:\Users\rebecca\Downloads\Glaze,%20L.,%20&amp;%20Herberman,%20E.%20(2013).%20Correctional%20populations%20in%20the%20United%20States,%202012.&#160;Bureau%20%09of%20Justice%20Statistics%20(BJS).%20Retrieved%20September%2026,%202014,%20from%20%09http:\www.bjs.gov\index.cfm%3fty=pbdetail&amp;iid=4909" TargetMode="External"/><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8C96405BCAE22498262E8110BEF605C"/>
        <w:category>
          <w:name w:val="General"/>
          <w:gallery w:val="placeholder"/>
        </w:category>
        <w:types>
          <w:type w:val="bbPlcHdr"/>
        </w:types>
        <w:behaviors>
          <w:behavior w:val="content"/>
        </w:behaviors>
        <w:guid w:val="{C8D45A8C-1D70-4F40-A112-F75570636286}"/>
      </w:docPartPr>
      <w:docPartBody>
        <w:p w:rsidR="00580869" w:rsidRDefault="00580869" w:rsidP="00580869">
          <w:pPr>
            <w:pStyle w:val="28C96405BCAE22498262E8110BEF605C"/>
          </w:pPr>
          <w:r>
            <w:t>[Type text]</w:t>
          </w:r>
        </w:p>
      </w:docPartBody>
    </w:docPart>
    <w:docPart>
      <w:docPartPr>
        <w:name w:val="1C0A5FAC2827504DA1D5F9CC1051005D"/>
        <w:category>
          <w:name w:val="General"/>
          <w:gallery w:val="placeholder"/>
        </w:category>
        <w:types>
          <w:type w:val="bbPlcHdr"/>
        </w:types>
        <w:behaviors>
          <w:behavior w:val="content"/>
        </w:behaviors>
        <w:guid w:val="{FB523FEA-0603-2540-9B22-A5804086F1F3}"/>
      </w:docPartPr>
      <w:docPartBody>
        <w:p w:rsidR="00580869" w:rsidRDefault="00580869" w:rsidP="00580869">
          <w:pPr>
            <w:pStyle w:val="1C0A5FAC2827504DA1D5F9CC1051005D"/>
          </w:pPr>
          <w:r>
            <w:t>[Type text]</w:t>
          </w:r>
        </w:p>
      </w:docPartBody>
    </w:docPart>
    <w:docPart>
      <w:docPartPr>
        <w:name w:val="6BBE5902F3FA5F4EA218650F0752854C"/>
        <w:category>
          <w:name w:val="General"/>
          <w:gallery w:val="placeholder"/>
        </w:category>
        <w:types>
          <w:type w:val="bbPlcHdr"/>
        </w:types>
        <w:behaviors>
          <w:behavior w:val="content"/>
        </w:behaviors>
        <w:guid w:val="{4CC84825-0DA4-2A4C-90C8-4AA257D3D297}"/>
      </w:docPartPr>
      <w:docPartBody>
        <w:p w:rsidR="00580869" w:rsidRDefault="00580869" w:rsidP="00580869">
          <w:pPr>
            <w:pStyle w:val="6BBE5902F3FA5F4EA218650F0752854C"/>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Cordia New"/>
    <w:charset w:val="00"/>
    <w:family w:val="auto"/>
    <w:pitch w:val="variable"/>
    <w:sig w:usb0="E1000AEF"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580869"/>
    <w:rsid w:val="000176DD"/>
    <w:rsid w:val="002E1FA6"/>
    <w:rsid w:val="004D2230"/>
    <w:rsid w:val="004E32A4"/>
    <w:rsid w:val="00580869"/>
    <w:rsid w:val="006640A3"/>
    <w:rsid w:val="0079572A"/>
    <w:rsid w:val="008509D0"/>
    <w:rsid w:val="009E602B"/>
    <w:rsid w:val="00A225BB"/>
    <w:rsid w:val="00C6637B"/>
    <w:rsid w:val="00CC53BF"/>
    <w:rsid w:val="00DB5EDE"/>
    <w:rsid w:val="00E3313C"/>
    <w:rsid w:val="00F24C13"/>
    <w:rsid w:val="00F77674"/>
    <w:rsid w:val="00FA0373"/>
    <w:rsid w:val="00FB4F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40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8C96405BCAE22498262E8110BEF605C">
    <w:name w:val="28C96405BCAE22498262E8110BEF605C"/>
    <w:rsid w:val="00580869"/>
  </w:style>
  <w:style w:type="paragraph" w:customStyle="1" w:styleId="1C0A5FAC2827504DA1D5F9CC1051005D">
    <w:name w:val="1C0A5FAC2827504DA1D5F9CC1051005D"/>
    <w:rsid w:val="00580869"/>
  </w:style>
  <w:style w:type="paragraph" w:customStyle="1" w:styleId="6BBE5902F3FA5F4EA218650F0752854C">
    <w:name w:val="6BBE5902F3FA5F4EA218650F0752854C"/>
    <w:rsid w:val="00580869"/>
  </w:style>
  <w:style w:type="paragraph" w:customStyle="1" w:styleId="61A3E7F50CC5654AA6B303DE94EA4F53">
    <w:name w:val="61A3E7F50CC5654AA6B303DE94EA4F53"/>
    <w:rsid w:val="00580869"/>
  </w:style>
  <w:style w:type="paragraph" w:customStyle="1" w:styleId="985E346AA2EB5A49BD30BF200686F380">
    <w:name w:val="985E346AA2EB5A49BD30BF200686F380"/>
    <w:rsid w:val="00580869"/>
  </w:style>
  <w:style w:type="paragraph" w:customStyle="1" w:styleId="B26BA29DD3CE1040B73FA527CFD3DE09">
    <w:name w:val="B26BA29DD3CE1040B73FA527CFD3DE09"/>
    <w:rsid w:val="0058086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219401-7BAB-457B-B7BC-9772415D8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9623</Words>
  <Characters>54857</Characters>
  <Application>Microsoft Office Word</Application>
  <DocSecurity>0</DocSecurity>
  <Lines>457</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Shelby  Ferreira</dc:creator>
  <cp:lastModifiedBy>Rebecca Draper</cp:lastModifiedBy>
  <cp:revision>2</cp:revision>
  <dcterms:created xsi:type="dcterms:W3CDTF">2014-10-14T01:31:00Z</dcterms:created>
  <dcterms:modified xsi:type="dcterms:W3CDTF">2014-10-14T01:31:00Z</dcterms:modified>
</cp:coreProperties>
</file>